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55715" w14:textId="77777777" w:rsidR="004F456E" w:rsidRDefault="004F456E" w:rsidP="00D56A78">
      <w:pPr>
        <w:jc w:val="both"/>
        <w:outlineLvl w:val="0"/>
        <w:rPr>
          <w:rFonts w:ascii="Arial" w:eastAsia="Calibri" w:hAnsi="Arial" w:cs="Arial"/>
          <w:sz w:val="18"/>
          <w:szCs w:val="18"/>
        </w:rPr>
      </w:pPr>
    </w:p>
    <w:p w14:paraId="30D6B51C" w14:textId="503480A9" w:rsidR="004F456E" w:rsidRPr="004F456E" w:rsidRDefault="004F456E" w:rsidP="00D56A78">
      <w:pPr>
        <w:jc w:val="both"/>
        <w:outlineLvl w:val="0"/>
        <w:rPr>
          <w:rFonts w:ascii="Arial" w:eastAsia="Calibri" w:hAnsi="Arial" w:cs="Arial"/>
          <w:sz w:val="44"/>
          <w:szCs w:val="44"/>
        </w:rPr>
      </w:pPr>
      <w:proofErr w:type="spellStart"/>
      <w:r w:rsidRPr="004F456E">
        <w:rPr>
          <w:rFonts w:ascii="Calibri" w:hAnsi="Calibri" w:cs="Calibri"/>
          <w:color w:val="1F497D"/>
          <w:sz w:val="44"/>
          <w:szCs w:val="44"/>
        </w:rPr>
        <w:t>Perdix</w:t>
      </w:r>
      <w:proofErr w:type="spellEnd"/>
      <w:r w:rsidRPr="004F456E">
        <w:rPr>
          <w:rFonts w:ascii="Calibri" w:hAnsi="Calibri" w:cs="Calibri"/>
          <w:color w:val="1F497D"/>
          <w:sz w:val="44"/>
          <w:szCs w:val="44"/>
        </w:rPr>
        <w:t xml:space="preserve"> Interiérový tvrdý olej</w:t>
      </w:r>
    </w:p>
    <w:p w14:paraId="16C6020A" w14:textId="31DAC57A" w:rsidR="00DE5D44" w:rsidRPr="00160DD5" w:rsidRDefault="00DE5D44" w:rsidP="00D56A78">
      <w:pPr>
        <w:jc w:val="both"/>
        <w:outlineLvl w:val="0"/>
        <w:rPr>
          <w:rFonts w:ascii="Arial" w:hAnsi="Arial" w:cs="Arial"/>
          <w:snapToGrid w:val="0"/>
          <w:sz w:val="18"/>
          <w:szCs w:val="18"/>
        </w:rPr>
      </w:pPr>
      <w:r w:rsidRPr="00160DD5">
        <w:rPr>
          <w:rFonts w:ascii="Arial" w:eastAsia="Calibri" w:hAnsi="Arial" w:cs="Arial"/>
          <w:sz w:val="18"/>
          <w:szCs w:val="18"/>
        </w:rPr>
        <w:t xml:space="preserve">_________________________________________________________________________                                     </w:t>
      </w:r>
    </w:p>
    <w:p w14:paraId="091A5C32" w14:textId="534F9EB0" w:rsidR="004A6554" w:rsidRDefault="00DE5D44" w:rsidP="00B27B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FF0E10">
        <w:rPr>
          <w:rFonts w:ascii="Arial" w:hAnsi="Arial" w:cs="Arial"/>
          <w:b/>
          <w:bCs/>
          <w:sz w:val="18"/>
          <w:szCs w:val="18"/>
        </w:rPr>
        <w:t>Charakteristika:</w:t>
      </w:r>
    </w:p>
    <w:p w14:paraId="3087AC71" w14:textId="4E85B719" w:rsidR="004A6554" w:rsidRDefault="00AA4D0E" w:rsidP="00B27B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O</w:t>
      </w:r>
      <w:r w:rsidR="004A6554">
        <w:rPr>
          <w:rFonts w:ascii="Arial" w:eastAsia="Calibri" w:hAnsi="Arial" w:cs="Arial"/>
          <w:bCs/>
          <w:iCs/>
          <w:sz w:val="18"/>
          <w:szCs w:val="18"/>
        </w:rPr>
        <w:t>lej</w:t>
      </w:r>
      <w:r w:rsidR="004F456E">
        <w:rPr>
          <w:rFonts w:ascii="Arial" w:eastAsia="Calibri" w:hAnsi="Arial" w:cs="Arial"/>
          <w:bCs/>
          <w:iCs/>
          <w:sz w:val="18"/>
          <w:szCs w:val="18"/>
        </w:rPr>
        <w:t xml:space="preserve"> </w:t>
      </w:r>
      <w:proofErr w:type="gramStart"/>
      <w:r w:rsidR="007B2571">
        <w:rPr>
          <w:rFonts w:ascii="Arial" w:eastAsia="Calibri" w:hAnsi="Arial" w:cs="Arial"/>
          <w:bCs/>
          <w:iCs/>
          <w:sz w:val="18"/>
          <w:szCs w:val="18"/>
        </w:rPr>
        <w:t>vytváří</w:t>
      </w:r>
      <w:proofErr w:type="gramEnd"/>
      <w:r w:rsidR="007B2571">
        <w:rPr>
          <w:rFonts w:ascii="Arial" w:eastAsia="Calibri" w:hAnsi="Arial" w:cs="Arial"/>
          <w:bCs/>
          <w:iCs/>
          <w:sz w:val="18"/>
          <w:szCs w:val="18"/>
        </w:rPr>
        <w:t xml:space="preserve"> </w:t>
      </w:r>
      <w:r w:rsidR="00B17C74">
        <w:rPr>
          <w:rFonts w:ascii="Arial" w:eastAsia="Calibri" w:hAnsi="Arial" w:cs="Arial"/>
          <w:bCs/>
          <w:iCs/>
          <w:sz w:val="18"/>
          <w:szCs w:val="18"/>
        </w:rPr>
        <w:t>kvalitní povrchovou úpravu</w:t>
      </w:r>
      <w:r w:rsidR="007B2571">
        <w:rPr>
          <w:rFonts w:ascii="Arial" w:eastAsia="Calibri" w:hAnsi="Arial" w:cs="Arial"/>
          <w:bCs/>
          <w:iCs/>
          <w:sz w:val="18"/>
          <w:szCs w:val="18"/>
        </w:rPr>
        <w:t xml:space="preserve"> </w:t>
      </w:r>
      <w:r w:rsidR="00B17C74">
        <w:rPr>
          <w:rFonts w:ascii="Arial" w:eastAsia="Calibri" w:hAnsi="Arial" w:cs="Arial"/>
          <w:bCs/>
          <w:iCs/>
          <w:sz w:val="18"/>
          <w:szCs w:val="18"/>
        </w:rPr>
        <w:t>dřevěných prvků v interiéru.</w:t>
      </w:r>
      <w:r w:rsidR="004A6554" w:rsidRPr="005039E9">
        <w:rPr>
          <w:rFonts w:ascii="Arial" w:eastAsia="Calibri" w:hAnsi="Arial" w:cs="Arial"/>
          <w:bCs/>
          <w:iCs/>
          <w:sz w:val="18"/>
          <w:szCs w:val="18"/>
        </w:rPr>
        <w:t xml:space="preserve"> </w:t>
      </w:r>
      <w:r w:rsidR="007B2571">
        <w:rPr>
          <w:rFonts w:ascii="Arial" w:eastAsia="Calibri" w:hAnsi="Arial" w:cs="Arial"/>
          <w:bCs/>
          <w:iCs/>
          <w:sz w:val="18"/>
          <w:szCs w:val="18"/>
        </w:rPr>
        <w:t>Určen pro</w:t>
      </w:r>
      <w:r w:rsidR="004A6554" w:rsidRPr="005039E9">
        <w:rPr>
          <w:rFonts w:ascii="Arial" w:eastAsia="Calibri" w:hAnsi="Arial" w:cs="Arial"/>
          <w:bCs/>
          <w:iCs/>
          <w:sz w:val="18"/>
          <w:szCs w:val="18"/>
        </w:rPr>
        <w:t xml:space="preserve"> všech</w:t>
      </w:r>
      <w:r w:rsidR="007B2571">
        <w:rPr>
          <w:rFonts w:ascii="Arial" w:eastAsia="Calibri" w:hAnsi="Arial" w:cs="Arial"/>
          <w:bCs/>
          <w:iCs/>
          <w:sz w:val="18"/>
          <w:szCs w:val="18"/>
        </w:rPr>
        <w:t>ny</w:t>
      </w:r>
      <w:r w:rsidR="004A6554" w:rsidRPr="005039E9">
        <w:rPr>
          <w:rFonts w:ascii="Arial" w:eastAsia="Calibri" w:hAnsi="Arial" w:cs="Arial"/>
          <w:bCs/>
          <w:iCs/>
          <w:sz w:val="18"/>
          <w:szCs w:val="18"/>
        </w:rPr>
        <w:t xml:space="preserve"> typ</w:t>
      </w:r>
      <w:r w:rsidR="007B2571">
        <w:rPr>
          <w:rFonts w:ascii="Arial" w:eastAsia="Calibri" w:hAnsi="Arial" w:cs="Arial"/>
          <w:bCs/>
          <w:iCs/>
          <w:sz w:val="18"/>
          <w:szCs w:val="18"/>
        </w:rPr>
        <w:t>y standardně používaných dřev</w:t>
      </w:r>
      <w:r w:rsidR="002F1692">
        <w:rPr>
          <w:rFonts w:ascii="Arial" w:eastAsia="Calibri" w:hAnsi="Arial" w:cs="Arial"/>
          <w:bCs/>
          <w:iCs/>
          <w:sz w:val="18"/>
          <w:szCs w:val="18"/>
        </w:rPr>
        <w:t>in</w:t>
      </w:r>
      <w:r w:rsidR="004A6554" w:rsidRPr="005039E9">
        <w:rPr>
          <w:rFonts w:ascii="Arial" w:eastAsia="Calibri" w:hAnsi="Arial" w:cs="Arial"/>
          <w:bCs/>
          <w:iCs/>
          <w:sz w:val="18"/>
          <w:szCs w:val="18"/>
        </w:rPr>
        <w:t xml:space="preserve"> včetně dřevin</w:t>
      </w:r>
      <w:r w:rsidR="002F1692" w:rsidRPr="005039E9">
        <w:rPr>
          <w:rFonts w:ascii="Arial" w:eastAsia="Calibri" w:hAnsi="Arial" w:cs="Arial"/>
          <w:bCs/>
          <w:iCs/>
          <w:sz w:val="18"/>
          <w:szCs w:val="18"/>
        </w:rPr>
        <w:t xml:space="preserve"> tropických</w:t>
      </w:r>
      <w:r w:rsidR="00B17C74">
        <w:rPr>
          <w:rFonts w:ascii="Arial" w:eastAsia="Calibri" w:hAnsi="Arial" w:cs="Arial"/>
          <w:bCs/>
          <w:iCs/>
          <w:sz w:val="18"/>
          <w:szCs w:val="18"/>
        </w:rPr>
        <w:t>.</w:t>
      </w:r>
    </w:p>
    <w:p w14:paraId="37F948A1" w14:textId="20B634F5" w:rsidR="00DE5D44" w:rsidRPr="00B27BF3" w:rsidRDefault="00DE5D44" w:rsidP="00B27B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160DD5">
        <w:rPr>
          <w:rFonts w:ascii="Arial" w:hAnsi="Arial" w:cs="Arial"/>
          <w:sz w:val="18"/>
          <w:szCs w:val="18"/>
        </w:rPr>
        <w:t>_________________________________________________________________________________</w:t>
      </w:r>
    </w:p>
    <w:p w14:paraId="2AED1206" w14:textId="7232DA52" w:rsidR="00DE5D44" w:rsidRPr="00FF0E10" w:rsidRDefault="00DE5D44" w:rsidP="00551A42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FF0E10">
        <w:rPr>
          <w:rFonts w:ascii="Arial" w:hAnsi="Arial" w:cs="Arial"/>
          <w:b/>
          <w:bCs/>
          <w:sz w:val="18"/>
          <w:szCs w:val="18"/>
        </w:rPr>
        <w:t>Složení:</w:t>
      </w:r>
    </w:p>
    <w:p w14:paraId="5E965238" w14:textId="438A2540" w:rsidR="00B27BF3" w:rsidRDefault="00B27BF3" w:rsidP="00B27BF3">
      <w:pPr>
        <w:pStyle w:val="Bezmezer"/>
        <w:rPr>
          <w:rFonts w:ascii="Arial" w:eastAsia="Calibri" w:hAnsi="Arial" w:cs="Arial"/>
          <w:iCs/>
          <w:sz w:val="18"/>
          <w:szCs w:val="18"/>
        </w:rPr>
      </w:pPr>
      <w:r>
        <w:rPr>
          <w:rFonts w:ascii="Arial" w:eastAsia="Calibri" w:hAnsi="Arial" w:cs="Arial"/>
          <w:iCs/>
          <w:sz w:val="18"/>
          <w:szCs w:val="18"/>
        </w:rPr>
        <w:t>Směs přírodních</w:t>
      </w:r>
      <w:r w:rsidR="00B17C74">
        <w:rPr>
          <w:rFonts w:ascii="Arial" w:eastAsia="Calibri" w:hAnsi="Arial" w:cs="Arial"/>
          <w:iCs/>
          <w:sz w:val="18"/>
          <w:szCs w:val="18"/>
        </w:rPr>
        <w:t xml:space="preserve"> </w:t>
      </w:r>
      <w:r>
        <w:rPr>
          <w:rFonts w:ascii="Arial" w:eastAsia="Calibri" w:hAnsi="Arial" w:cs="Arial"/>
          <w:iCs/>
          <w:sz w:val="18"/>
          <w:szCs w:val="18"/>
        </w:rPr>
        <w:t>olejů z obnovitelných zdrojů</w:t>
      </w:r>
      <w:r w:rsidR="00D35D02">
        <w:rPr>
          <w:rFonts w:ascii="Arial" w:eastAsia="Calibri" w:hAnsi="Arial" w:cs="Arial"/>
          <w:iCs/>
          <w:sz w:val="18"/>
          <w:szCs w:val="18"/>
        </w:rPr>
        <w:t>,</w:t>
      </w:r>
      <w:r w:rsidR="00B17C74">
        <w:rPr>
          <w:rFonts w:ascii="Arial" w:eastAsia="Calibri" w:hAnsi="Arial" w:cs="Arial"/>
          <w:iCs/>
          <w:sz w:val="18"/>
          <w:szCs w:val="18"/>
        </w:rPr>
        <w:t xml:space="preserve"> pomerančového oleje</w:t>
      </w:r>
      <w:r w:rsidR="004F456E">
        <w:rPr>
          <w:rFonts w:ascii="Arial" w:eastAsia="Calibri" w:hAnsi="Arial" w:cs="Arial"/>
          <w:iCs/>
          <w:sz w:val="18"/>
          <w:szCs w:val="18"/>
        </w:rPr>
        <w:t xml:space="preserve"> </w:t>
      </w:r>
      <w:r>
        <w:rPr>
          <w:rFonts w:ascii="Arial" w:eastAsia="Calibri" w:hAnsi="Arial" w:cs="Arial"/>
          <w:iCs/>
          <w:sz w:val="18"/>
          <w:szCs w:val="18"/>
        </w:rPr>
        <w:t>a čistého bezaromátového rozpouštědla.</w:t>
      </w:r>
    </w:p>
    <w:p w14:paraId="1F759076" w14:textId="463057CB" w:rsidR="00DE5D44" w:rsidRPr="00160DD5" w:rsidRDefault="00DE5D44" w:rsidP="00551A42">
      <w:pPr>
        <w:pStyle w:val="Bezmezer"/>
        <w:rPr>
          <w:rFonts w:ascii="Arial" w:hAnsi="Arial" w:cs="Arial"/>
          <w:sz w:val="18"/>
          <w:szCs w:val="18"/>
        </w:rPr>
      </w:pPr>
      <w:r w:rsidRPr="00160DD5">
        <w:rPr>
          <w:rFonts w:ascii="Arial" w:hAnsi="Arial" w:cs="Arial"/>
          <w:sz w:val="18"/>
          <w:szCs w:val="18"/>
        </w:rPr>
        <w:t>________________________________________________________________________________</w:t>
      </w:r>
    </w:p>
    <w:p w14:paraId="70413B93" w14:textId="5CD6686B" w:rsidR="001D7629" w:rsidRPr="00FF0E10" w:rsidRDefault="005C2F91" w:rsidP="00D56A78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 w:rsidR="001D7629" w:rsidRPr="00FF0E10">
        <w:rPr>
          <w:rFonts w:ascii="Arial" w:hAnsi="Arial" w:cs="Arial"/>
          <w:b/>
          <w:bCs/>
          <w:sz w:val="18"/>
          <w:szCs w:val="18"/>
        </w:rPr>
        <w:t>Prostředí:</w:t>
      </w:r>
    </w:p>
    <w:p w14:paraId="1298A624" w14:textId="743EA037" w:rsidR="001D7629" w:rsidRPr="00160DD5" w:rsidRDefault="001D7629" w:rsidP="00D56A78">
      <w:pPr>
        <w:jc w:val="both"/>
        <w:rPr>
          <w:rFonts w:ascii="Arial" w:hAnsi="Arial" w:cs="Arial"/>
          <w:sz w:val="18"/>
          <w:szCs w:val="18"/>
        </w:rPr>
      </w:pPr>
      <w:r w:rsidRPr="00160DD5">
        <w:rPr>
          <w:rFonts w:ascii="Arial" w:hAnsi="Arial" w:cs="Arial"/>
          <w:sz w:val="18"/>
          <w:szCs w:val="18"/>
        </w:rPr>
        <w:t>Interiér.</w:t>
      </w:r>
    </w:p>
    <w:p w14:paraId="219540ED" w14:textId="059DA829" w:rsidR="001D7629" w:rsidRPr="00160DD5" w:rsidRDefault="001D7629" w:rsidP="00D56A78">
      <w:pPr>
        <w:jc w:val="both"/>
        <w:rPr>
          <w:rFonts w:ascii="Arial" w:eastAsia="Calibri" w:hAnsi="Arial" w:cs="Arial"/>
          <w:iCs/>
          <w:sz w:val="18"/>
          <w:szCs w:val="18"/>
        </w:rPr>
      </w:pPr>
      <w:r w:rsidRPr="00160DD5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</w:t>
      </w:r>
    </w:p>
    <w:p w14:paraId="103DA1FC" w14:textId="25F65B6E" w:rsidR="00BD673C" w:rsidRPr="00245EA5" w:rsidRDefault="001D7629" w:rsidP="00245EA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iCs/>
          <w:sz w:val="18"/>
          <w:szCs w:val="18"/>
        </w:rPr>
      </w:pPr>
      <w:r w:rsidRPr="005C2F91">
        <w:rPr>
          <w:rFonts w:ascii="Arial" w:eastAsia="Calibri" w:hAnsi="Arial" w:cs="Arial"/>
          <w:b/>
          <w:bCs/>
          <w:iCs/>
          <w:sz w:val="18"/>
          <w:szCs w:val="18"/>
        </w:rPr>
        <w:t>P</w:t>
      </w:r>
      <w:r w:rsidR="00DE5D44" w:rsidRPr="005C2F91">
        <w:rPr>
          <w:rFonts w:ascii="Arial" w:eastAsia="Calibri" w:hAnsi="Arial" w:cs="Arial"/>
          <w:b/>
          <w:bCs/>
          <w:iCs/>
          <w:sz w:val="18"/>
          <w:szCs w:val="18"/>
        </w:rPr>
        <w:t>oužití:</w:t>
      </w:r>
    </w:p>
    <w:p w14:paraId="305319E5" w14:textId="34DEDD65" w:rsidR="00BD673C" w:rsidRPr="00245EA5" w:rsidRDefault="00245EA5" w:rsidP="00245EA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Calibri" w:hAnsi="Arial" w:cs="Arial"/>
          <w:iCs/>
          <w:sz w:val="18"/>
          <w:szCs w:val="18"/>
        </w:rPr>
      </w:pPr>
      <w:r>
        <w:rPr>
          <w:rFonts w:ascii="Arial" w:eastAsia="Calibri" w:hAnsi="Arial" w:cs="Arial"/>
          <w:iCs/>
          <w:sz w:val="18"/>
          <w:szCs w:val="18"/>
        </w:rPr>
        <w:t xml:space="preserve">dřevěný </w:t>
      </w:r>
      <w:r w:rsidR="002F1692">
        <w:rPr>
          <w:rFonts w:ascii="Arial" w:eastAsia="Calibri" w:hAnsi="Arial" w:cs="Arial"/>
          <w:iCs/>
          <w:sz w:val="18"/>
          <w:szCs w:val="18"/>
        </w:rPr>
        <w:t>nábytek</w:t>
      </w:r>
      <w:r>
        <w:rPr>
          <w:rFonts w:ascii="Arial" w:eastAsia="Calibri" w:hAnsi="Arial" w:cs="Arial"/>
          <w:iCs/>
          <w:sz w:val="18"/>
          <w:szCs w:val="18"/>
        </w:rPr>
        <w:t xml:space="preserve">, </w:t>
      </w:r>
      <w:r w:rsidR="002F1692" w:rsidRPr="00245EA5">
        <w:rPr>
          <w:rFonts w:ascii="Arial" w:eastAsia="Calibri" w:hAnsi="Arial" w:cs="Arial"/>
          <w:sz w:val="18"/>
          <w:szCs w:val="18"/>
          <w:lang w:eastAsia="cs-CZ"/>
        </w:rPr>
        <w:t>obklady</w:t>
      </w:r>
    </w:p>
    <w:p w14:paraId="033FEDA1" w14:textId="44632FEF" w:rsidR="002A2798" w:rsidRPr="00223621" w:rsidRDefault="002F1692" w:rsidP="0022362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  <w:lang w:eastAsia="cs-CZ"/>
        </w:rPr>
        <w:t>židle, skří</w:t>
      </w:r>
      <w:r w:rsidR="00223621">
        <w:rPr>
          <w:rFonts w:ascii="Arial" w:eastAsia="Calibri" w:hAnsi="Arial" w:cs="Arial"/>
          <w:sz w:val="18"/>
          <w:szCs w:val="18"/>
          <w:lang w:eastAsia="cs-CZ"/>
        </w:rPr>
        <w:t>ně, postele</w:t>
      </w:r>
      <w:r w:rsidR="00BD673C" w:rsidRPr="00160DD5">
        <w:rPr>
          <w:rFonts w:ascii="Arial" w:eastAsia="Calibri" w:hAnsi="Arial" w:cs="Arial"/>
          <w:sz w:val="18"/>
          <w:szCs w:val="18"/>
          <w:lang w:eastAsia="cs-CZ"/>
        </w:rPr>
        <w:t xml:space="preserve">  </w:t>
      </w:r>
    </w:p>
    <w:p w14:paraId="48FD910D" w14:textId="47D9B6D9" w:rsidR="00727648" w:rsidRPr="00245EA5" w:rsidRDefault="00727648" w:rsidP="00D56A7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60DD5">
        <w:rPr>
          <w:rFonts w:ascii="Arial" w:eastAsia="Calibri" w:hAnsi="Arial" w:cs="Arial"/>
          <w:sz w:val="18"/>
          <w:szCs w:val="18"/>
          <w:lang w:eastAsia="cs-CZ"/>
        </w:rPr>
        <w:t>ostatní dřevěné prvky v</w:t>
      </w:r>
      <w:r w:rsidR="00245EA5">
        <w:rPr>
          <w:rFonts w:ascii="Arial" w:eastAsia="Calibri" w:hAnsi="Arial" w:cs="Arial"/>
          <w:sz w:val="18"/>
          <w:szCs w:val="18"/>
          <w:lang w:eastAsia="cs-CZ"/>
        </w:rPr>
        <w:t> </w:t>
      </w:r>
      <w:r w:rsidRPr="00160DD5">
        <w:rPr>
          <w:rFonts w:ascii="Arial" w:eastAsia="Calibri" w:hAnsi="Arial" w:cs="Arial"/>
          <w:sz w:val="18"/>
          <w:szCs w:val="18"/>
          <w:lang w:eastAsia="cs-CZ"/>
        </w:rPr>
        <w:t>interiéru</w:t>
      </w:r>
    </w:p>
    <w:p w14:paraId="6208756C" w14:textId="3CC7BD27" w:rsidR="00245EA5" w:rsidRPr="00160DD5" w:rsidRDefault="00245EA5" w:rsidP="00D56A7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  <w:lang w:eastAsia="cs-CZ"/>
        </w:rPr>
        <w:t>podlahy, schody bez nutnosti atestu protiskluzných vlastností</w:t>
      </w:r>
      <w:r w:rsidR="00F900A8">
        <w:rPr>
          <w:rFonts w:ascii="Arial" w:eastAsia="Calibri" w:hAnsi="Arial" w:cs="Arial"/>
          <w:sz w:val="18"/>
          <w:szCs w:val="18"/>
          <w:lang w:eastAsia="cs-CZ"/>
        </w:rPr>
        <w:t xml:space="preserve"> NH</w:t>
      </w:r>
    </w:p>
    <w:p w14:paraId="23DABE2B" w14:textId="6D5DBC0B" w:rsidR="00DE5D44" w:rsidRPr="00160DD5" w:rsidRDefault="00DE5D44" w:rsidP="00D56A7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60DD5">
        <w:rPr>
          <w:rFonts w:ascii="Arial" w:hAnsi="Arial" w:cs="Arial"/>
          <w:sz w:val="18"/>
          <w:szCs w:val="18"/>
        </w:rPr>
        <w:t>_________________________________________________________________________________</w:t>
      </w:r>
    </w:p>
    <w:p w14:paraId="4C7E1F71" w14:textId="114E8BE6" w:rsidR="002A2798" w:rsidRPr="001B0958" w:rsidRDefault="00DE5D44" w:rsidP="001B095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5C2F91">
        <w:rPr>
          <w:rFonts w:ascii="Arial" w:hAnsi="Arial" w:cs="Arial"/>
          <w:b/>
          <w:bCs/>
          <w:sz w:val="18"/>
          <w:szCs w:val="18"/>
        </w:rPr>
        <w:t>Vlastnosti výrobku:</w:t>
      </w:r>
    </w:p>
    <w:p w14:paraId="2B30BB94" w14:textId="50DDE8B0" w:rsidR="00031476" w:rsidRPr="00B57FBA" w:rsidRDefault="00B57FBA" w:rsidP="00B57FB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jednoduchá</w:t>
      </w:r>
      <w:r w:rsidR="005617C7">
        <w:rPr>
          <w:rFonts w:ascii="Arial" w:hAnsi="Arial" w:cs="Arial"/>
          <w:sz w:val="18"/>
          <w:szCs w:val="18"/>
        </w:rPr>
        <w:t xml:space="preserve"> aplikace</w:t>
      </w:r>
    </w:p>
    <w:p w14:paraId="5875E23D" w14:textId="0BD040CF" w:rsidR="00727648" w:rsidRPr="00B534FC" w:rsidRDefault="00B534FC" w:rsidP="00B534F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široké spektrum použití</w:t>
      </w:r>
    </w:p>
    <w:p w14:paraId="6A637494" w14:textId="09646B3C" w:rsidR="00882669" w:rsidRPr="00B534FC" w:rsidRDefault="00B534FC" w:rsidP="00D56A7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534FC">
        <w:rPr>
          <w:rFonts w:ascii="Arial" w:hAnsi="Arial" w:cs="Arial"/>
          <w:sz w:val="18"/>
          <w:szCs w:val="18"/>
        </w:rPr>
        <w:t>dobrá penetrace do podkladu</w:t>
      </w:r>
    </w:p>
    <w:p w14:paraId="43640C03" w14:textId="5F36D5F2" w:rsidR="001B0958" w:rsidRDefault="00B57FBA" w:rsidP="00B534F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moderní</w:t>
      </w:r>
      <w:r w:rsidR="00B534FC">
        <w:rPr>
          <w:rFonts w:ascii="Arial" w:hAnsi="Arial" w:cs="Arial"/>
          <w:sz w:val="18"/>
          <w:szCs w:val="18"/>
        </w:rPr>
        <w:t xml:space="preserve"> konečný vzhled</w:t>
      </w:r>
      <w:r>
        <w:rPr>
          <w:rFonts w:ascii="Arial" w:hAnsi="Arial" w:cs="Arial"/>
          <w:sz w:val="18"/>
          <w:szCs w:val="18"/>
        </w:rPr>
        <w:t xml:space="preserve"> povrchové úpravy</w:t>
      </w:r>
    </w:p>
    <w:p w14:paraId="22EA3438" w14:textId="099AEB00" w:rsidR="002A2798" w:rsidRPr="00B534FC" w:rsidRDefault="001B0958" w:rsidP="00B534F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nízká spotřeba nátěrové hmoty</w:t>
      </w:r>
      <w:r w:rsidR="002A2798" w:rsidRPr="00B534FC">
        <w:rPr>
          <w:rFonts w:ascii="Arial" w:hAnsi="Arial" w:cs="Arial"/>
          <w:sz w:val="18"/>
          <w:szCs w:val="18"/>
        </w:rPr>
        <w:t xml:space="preserve"> </w:t>
      </w:r>
    </w:p>
    <w:p w14:paraId="731851F8" w14:textId="11F3095A" w:rsidR="002A2798" w:rsidRPr="00160DD5" w:rsidRDefault="002A2798" w:rsidP="00245EA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60DD5">
        <w:rPr>
          <w:rFonts w:ascii="Arial" w:hAnsi="Arial" w:cs="Arial"/>
          <w:sz w:val="18"/>
          <w:szCs w:val="18"/>
        </w:rPr>
        <w:tab/>
      </w:r>
    </w:p>
    <w:p w14:paraId="6AD4BBAE" w14:textId="7EE14FA4" w:rsidR="00DE5D44" w:rsidRPr="00160DD5" w:rsidRDefault="00DE5D44" w:rsidP="00D56A78">
      <w:pPr>
        <w:pStyle w:val="Odstavecseseznamem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cs-CZ"/>
        </w:rPr>
      </w:pPr>
      <w:bookmarkStart w:id="0" w:name="_Hlk4148198"/>
    </w:p>
    <w:bookmarkEnd w:id="0"/>
    <w:p w14:paraId="7E30F79F" w14:textId="77777777" w:rsidR="00DE5D44" w:rsidRPr="00160DD5" w:rsidRDefault="00DE5D44" w:rsidP="00D56A78">
      <w:pPr>
        <w:pStyle w:val="Zkladntext"/>
        <w:pBdr>
          <w:bottom w:val="single" w:sz="12" w:space="1" w:color="auto"/>
        </w:pBdr>
        <w:rPr>
          <w:rFonts w:cs="Arial"/>
          <w:sz w:val="18"/>
          <w:szCs w:val="18"/>
        </w:rPr>
      </w:pPr>
    </w:p>
    <w:p w14:paraId="1FF416DB" w14:textId="77777777" w:rsidR="00BD673C" w:rsidRPr="00160DD5" w:rsidRDefault="00BD673C" w:rsidP="00D56A78">
      <w:pPr>
        <w:pStyle w:val="Zkladntext"/>
        <w:rPr>
          <w:rFonts w:cs="Arial"/>
          <w:sz w:val="18"/>
          <w:szCs w:val="18"/>
        </w:rPr>
      </w:pPr>
    </w:p>
    <w:p w14:paraId="379880E1" w14:textId="5035C3F5" w:rsidR="00DE5D44" w:rsidRPr="005C2F91" w:rsidRDefault="00DE5D44" w:rsidP="00D56A78">
      <w:pPr>
        <w:pStyle w:val="Zkladntext"/>
        <w:rPr>
          <w:rFonts w:cs="Arial"/>
          <w:b/>
          <w:bCs/>
          <w:sz w:val="18"/>
          <w:szCs w:val="18"/>
        </w:rPr>
      </w:pPr>
      <w:r w:rsidRPr="005C2F91">
        <w:rPr>
          <w:rFonts w:cs="Arial"/>
          <w:b/>
          <w:bCs/>
          <w:sz w:val="18"/>
          <w:szCs w:val="18"/>
        </w:rPr>
        <w:t>Odstíny:</w:t>
      </w:r>
    </w:p>
    <w:p w14:paraId="709503CA" w14:textId="1482B3E3" w:rsidR="00DE5D44" w:rsidRPr="00160DD5" w:rsidRDefault="007B27CC" w:rsidP="00D56A78">
      <w:pPr>
        <w:pStyle w:val="Zkladntext"/>
        <w:numPr>
          <w:ilvl w:val="0"/>
          <w:numId w:val="10"/>
        </w:numPr>
        <w:rPr>
          <w:rFonts w:cs="Arial"/>
          <w:sz w:val="18"/>
          <w:szCs w:val="18"/>
        </w:rPr>
      </w:pPr>
      <w:r w:rsidRPr="00160DD5">
        <w:rPr>
          <w:rFonts w:cs="Arial"/>
          <w:sz w:val="18"/>
          <w:szCs w:val="18"/>
        </w:rPr>
        <w:t>transparen</w:t>
      </w:r>
      <w:r w:rsidR="000518F5" w:rsidRPr="00160DD5">
        <w:rPr>
          <w:rFonts w:cs="Arial"/>
          <w:sz w:val="18"/>
          <w:szCs w:val="18"/>
        </w:rPr>
        <w:t>tn</w:t>
      </w:r>
      <w:r w:rsidRPr="00160DD5">
        <w:rPr>
          <w:rFonts w:cs="Arial"/>
          <w:sz w:val="18"/>
          <w:szCs w:val="18"/>
        </w:rPr>
        <w:t>í</w:t>
      </w:r>
    </w:p>
    <w:p w14:paraId="199658FF" w14:textId="37E0DE11" w:rsidR="00C06797" w:rsidRPr="00160DD5" w:rsidRDefault="00C06797" w:rsidP="00D56A78">
      <w:pPr>
        <w:jc w:val="both"/>
        <w:rPr>
          <w:rFonts w:ascii="Arial" w:hAnsi="Arial" w:cs="Arial"/>
          <w:sz w:val="18"/>
          <w:szCs w:val="18"/>
        </w:rPr>
      </w:pPr>
    </w:p>
    <w:p w14:paraId="4ADB0C2D" w14:textId="77777777" w:rsidR="00031476" w:rsidRDefault="00031476" w:rsidP="00D56A78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D26EB0D" w14:textId="40D51D8A" w:rsidR="007B27CC" w:rsidRPr="005C2F91" w:rsidRDefault="007B27CC" w:rsidP="00D56A7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C2F91">
        <w:rPr>
          <w:rFonts w:ascii="Arial" w:hAnsi="Arial" w:cs="Arial"/>
          <w:b/>
          <w:bCs/>
          <w:sz w:val="18"/>
          <w:szCs w:val="18"/>
        </w:rPr>
        <w:t>Vzhled:</w:t>
      </w:r>
    </w:p>
    <w:p w14:paraId="28C343C4" w14:textId="51E44045" w:rsidR="00C06797" w:rsidRPr="00160DD5" w:rsidRDefault="00E24F84" w:rsidP="00D56A78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matný až </w:t>
      </w:r>
      <w:proofErr w:type="spellStart"/>
      <w:r>
        <w:rPr>
          <w:rFonts w:ascii="Arial" w:hAnsi="Arial" w:cs="Arial"/>
          <w:sz w:val="18"/>
          <w:szCs w:val="18"/>
        </w:rPr>
        <w:t>pololeský</w:t>
      </w:r>
      <w:proofErr w:type="spellEnd"/>
      <w:r>
        <w:rPr>
          <w:rFonts w:ascii="Arial" w:hAnsi="Arial" w:cs="Arial"/>
          <w:sz w:val="18"/>
          <w:szCs w:val="18"/>
        </w:rPr>
        <w:t>, dle technologie zpracování</w:t>
      </w:r>
    </w:p>
    <w:p w14:paraId="41325C0B" w14:textId="20FCF499" w:rsidR="00C06797" w:rsidRPr="00160DD5" w:rsidRDefault="00FF0B04" w:rsidP="00D56A78">
      <w:pPr>
        <w:pStyle w:val="Zkladntext"/>
        <w:ind w:left="1410" w:hanging="1410"/>
        <w:rPr>
          <w:rFonts w:cs="Arial"/>
          <w:sz w:val="18"/>
          <w:szCs w:val="18"/>
        </w:rPr>
      </w:pPr>
      <w:r w:rsidRPr="00160DD5">
        <w:rPr>
          <w:rFonts w:cs="Arial"/>
          <w:sz w:val="18"/>
          <w:szCs w:val="18"/>
        </w:rPr>
        <w:t>_________________________________________________________________________________________</w:t>
      </w:r>
    </w:p>
    <w:p w14:paraId="32228755" w14:textId="2DC58163" w:rsidR="00175B10" w:rsidRPr="00160DD5" w:rsidRDefault="00175B10" w:rsidP="00D56A78">
      <w:pPr>
        <w:pStyle w:val="Zkladntext"/>
        <w:ind w:left="1410" w:hanging="1410"/>
        <w:rPr>
          <w:rFonts w:cs="Arial"/>
          <w:sz w:val="18"/>
          <w:szCs w:val="18"/>
        </w:rPr>
      </w:pPr>
    </w:p>
    <w:p w14:paraId="43029FF7" w14:textId="77777777" w:rsidR="004468D5" w:rsidRDefault="007B27CC" w:rsidP="00D56A78">
      <w:pPr>
        <w:pStyle w:val="Zkladntext"/>
        <w:ind w:left="1410" w:hanging="1410"/>
        <w:rPr>
          <w:rFonts w:cs="Arial"/>
          <w:b/>
          <w:bCs/>
          <w:sz w:val="18"/>
          <w:szCs w:val="18"/>
        </w:rPr>
      </w:pPr>
      <w:r w:rsidRPr="005C2F91">
        <w:rPr>
          <w:rFonts w:cs="Arial"/>
          <w:b/>
          <w:bCs/>
          <w:sz w:val="18"/>
          <w:szCs w:val="18"/>
        </w:rPr>
        <w:t>Pracovní postup:</w:t>
      </w:r>
      <w:r w:rsidR="004468D5">
        <w:rPr>
          <w:rFonts w:cs="Arial"/>
          <w:b/>
          <w:bCs/>
          <w:sz w:val="18"/>
          <w:szCs w:val="18"/>
        </w:rPr>
        <w:t xml:space="preserve"> </w:t>
      </w:r>
    </w:p>
    <w:p w14:paraId="19F96157" w14:textId="5E176821" w:rsidR="007B27CC" w:rsidRPr="005C2F91" w:rsidRDefault="004468D5" w:rsidP="00D56A78">
      <w:pPr>
        <w:pStyle w:val="Zkladntext"/>
        <w:ind w:left="1410" w:hanging="1410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0F181090" w14:textId="0D24A419" w:rsidR="007B27CC" w:rsidRPr="004468D5" w:rsidRDefault="007B27CC" w:rsidP="00D56A78">
      <w:pPr>
        <w:pStyle w:val="Zkladntext"/>
        <w:ind w:left="1410" w:hanging="1410"/>
        <w:rPr>
          <w:rFonts w:cs="Arial"/>
          <w:b/>
          <w:bCs/>
          <w:sz w:val="18"/>
          <w:szCs w:val="18"/>
        </w:rPr>
      </w:pPr>
      <w:r w:rsidRPr="004468D5">
        <w:rPr>
          <w:rFonts w:cs="Arial"/>
          <w:b/>
          <w:bCs/>
          <w:sz w:val="18"/>
          <w:szCs w:val="18"/>
        </w:rPr>
        <w:t>Podklad:</w:t>
      </w:r>
    </w:p>
    <w:p w14:paraId="29402281" w14:textId="77777777" w:rsidR="007B27CC" w:rsidRPr="00160DD5" w:rsidRDefault="007B27CC" w:rsidP="00D56A78">
      <w:pPr>
        <w:pStyle w:val="Zkladntext"/>
        <w:ind w:left="1410" w:hanging="1410"/>
        <w:rPr>
          <w:rFonts w:cs="Arial"/>
          <w:sz w:val="18"/>
          <w:szCs w:val="18"/>
        </w:rPr>
      </w:pPr>
      <w:r w:rsidRPr="00160DD5">
        <w:rPr>
          <w:rFonts w:cs="Arial"/>
          <w:sz w:val="18"/>
          <w:szCs w:val="18"/>
        </w:rPr>
        <w:t>▪ vlhkost dřeva max 12 %</w:t>
      </w:r>
    </w:p>
    <w:p w14:paraId="1C787F90" w14:textId="523DA147" w:rsidR="007B27CC" w:rsidRDefault="007B27CC" w:rsidP="00D56A78">
      <w:pPr>
        <w:pStyle w:val="Zkladntext"/>
        <w:ind w:left="1410" w:hanging="1410"/>
        <w:rPr>
          <w:rFonts w:cs="Arial"/>
          <w:sz w:val="18"/>
          <w:szCs w:val="18"/>
        </w:rPr>
      </w:pPr>
      <w:r w:rsidRPr="00160DD5">
        <w:rPr>
          <w:rFonts w:cs="Arial"/>
          <w:sz w:val="18"/>
          <w:szCs w:val="18"/>
        </w:rPr>
        <w:t>▪ podklad musí být čistý, suchý, zbavený nežádoucích pryskyřic a cizorodých látek</w:t>
      </w:r>
    </w:p>
    <w:p w14:paraId="216101C1" w14:textId="218CFE3D" w:rsidR="00312A5C" w:rsidRPr="00160DD5" w:rsidRDefault="00312A5C" w:rsidP="00D56A78">
      <w:pPr>
        <w:pStyle w:val="Zkladntext"/>
        <w:ind w:left="1410" w:hanging="1410"/>
        <w:rPr>
          <w:rFonts w:cs="Arial"/>
          <w:sz w:val="18"/>
          <w:szCs w:val="18"/>
        </w:rPr>
      </w:pPr>
      <w:r w:rsidRPr="00160DD5">
        <w:rPr>
          <w:rFonts w:cs="Arial"/>
          <w:sz w:val="18"/>
          <w:szCs w:val="18"/>
        </w:rPr>
        <w:t>▪ při renovačních nátěrech obruste podklad na suché a čisté dřevo bez zbytků původního nátěru</w:t>
      </w:r>
    </w:p>
    <w:p w14:paraId="38961A74" w14:textId="61F4AA08" w:rsidR="00312A5C" w:rsidRDefault="007B27CC" w:rsidP="00312A5C">
      <w:pPr>
        <w:pStyle w:val="Zkladntext"/>
        <w:ind w:left="1410" w:hanging="1410"/>
        <w:rPr>
          <w:rFonts w:cs="Arial"/>
          <w:sz w:val="18"/>
          <w:szCs w:val="18"/>
        </w:rPr>
      </w:pPr>
      <w:r w:rsidRPr="00160DD5">
        <w:rPr>
          <w:rFonts w:cs="Arial"/>
          <w:sz w:val="18"/>
          <w:szCs w:val="18"/>
        </w:rPr>
        <w:t>▪ základní broušení</w:t>
      </w:r>
      <w:r w:rsidR="00312A5C">
        <w:rPr>
          <w:rFonts w:cs="Arial"/>
          <w:sz w:val="18"/>
          <w:szCs w:val="18"/>
        </w:rPr>
        <w:t xml:space="preserve">, </w:t>
      </w:r>
      <w:r w:rsidR="00312A5C" w:rsidRPr="00312A5C">
        <w:rPr>
          <w:rFonts w:cs="Arial"/>
          <w:b/>
          <w:bCs/>
          <w:sz w:val="18"/>
          <w:szCs w:val="18"/>
        </w:rPr>
        <w:t>při použití na podlahu</w:t>
      </w:r>
      <w:r w:rsidRPr="00160DD5">
        <w:rPr>
          <w:rFonts w:cs="Arial"/>
          <w:sz w:val="18"/>
          <w:szCs w:val="18"/>
        </w:rPr>
        <w:t xml:space="preserve"> brusným papírem P100-120</w:t>
      </w:r>
    </w:p>
    <w:p w14:paraId="022BF02B" w14:textId="191372BB" w:rsidR="00312A5C" w:rsidRPr="00160DD5" w:rsidRDefault="00312A5C" w:rsidP="00312A5C">
      <w:pPr>
        <w:pStyle w:val="Zkladntext"/>
        <w:ind w:left="1410" w:hanging="1410"/>
        <w:rPr>
          <w:rFonts w:cs="Arial"/>
          <w:sz w:val="18"/>
          <w:szCs w:val="18"/>
        </w:rPr>
      </w:pPr>
      <w:r w:rsidRPr="00160DD5">
        <w:rPr>
          <w:rFonts w:cs="Arial"/>
          <w:sz w:val="18"/>
          <w:szCs w:val="18"/>
        </w:rPr>
        <w:t>▪</w:t>
      </w:r>
      <w:r>
        <w:rPr>
          <w:rFonts w:cs="Arial"/>
          <w:sz w:val="18"/>
          <w:szCs w:val="18"/>
        </w:rPr>
        <w:t xml:space="preserve"> </w:t>
      </w:r>
      <w:r w:rsidRPr="00160DD5">
        <w:rPr>
          <w:rFonts w:cs="Arial"/>
          <w:sz w:val="18"/>
          <w:szCs w:val="18"/>
        </w:rPr>
        <w:t>základní broušení</w:t>
      </w:r>
      <w:r>
        <w:rPr>
          <w:rFonts w:cs="Arial"/>
          <w:sz w:val="18"/>
          <w:szCs w:val="18"/>
        </w:rPr>
        <w:t xml:space="preserve">, </w:t>
      </w:r>
      <w:r w:rsidRPr="00312A5C">
        <w:rPr>
          <w:rFonts w:cs="Arial"/>
          <w:b/>
          <w:bCs/>
          <w:sz w:val="18"/>
          <w:szCs w:val="18"/>
        </w:rPr>
        <w:t xml:space="preserve">při použití na </w:t>
      </w:r>
      <w:r>
        <w:rPr>
          <w:rFonts w:cs="Arial"/>
          <w:b/>
          <w:bCs/>
          <w:sz w:val="18"/>
          <w:szCs w:val="18"/>
        </w:rPr>
        <w:t>nábytek</w:t>
      </w:r>
      <w:r w:rsidRPr="00160DD5">
        <w:rPr>
          <w:rFonts w:cs="Arial"/>
          <w:sz w:val="18"/>
          <w:szCs w:val="18"/>
        </w:rPr>
        <w:t xml:space="preserve"> brusným papírem P100-120</w:t>
      </w:r>
      <w:r>
        <w:rPr>
          <w:rFonts w:cs="Arial"/>
          <w:sz w:val="18"/>
          <w:szCs w:val="18"/>
        </w:rPr>
        <w:t>-180-240-320 až 400</w:t>
      </w:r>
    </w:p>
    <w:p w14:paraId="0D723506" w14:textId="0CB68CA1" w:rsidR="00312A5C" w:rsidRPr="00160DD5" w:rsidRDefault="00312A5C" w:rsidP="00312A5C">
      <w:pPr>
        <w:pStyle w:val="Zkladntext"/>
        <w:ind w:left="1410" w:hanging="1410"/>
        <w:rPr>
          <w:rFonts w:cs="Arial"/>
          <w:sz w:val="18"/>
          <w:szCs w:val="18"/>
        </w:rPr>
      </w:pPr>
    </w:p>
    <w:p w14:paraId="64D6F445" w14:textId="77777777" w:rsidR="004F456E" w:rsidRDefault="004F456E" w:rsidP="00D56A78">
      <w:pPr>
        <w:pStyle w:val="Zkladntext"/>
        <w:ind w:left="1410" w:hanging="1410"/>
        <w:rPr>
          <w:rFonts w:cs="Arial"/>
          <w:b/>
          <w:bCs/>
          <w:sz w:val="18"/>
          <w:szCs w:val="18"/>
        </w:rPr>
      </w:pPr>
    </w:p>
    <w:p w14:paraId="19524E62" w14:textId="25C3D534" w:rsidR="007B27CC" w:rsidRPr="004468D5" w:rsidRDefault="007B27CC" w:rsidP="00D56A78">
      <w:pPr>
        <w:pStyle w:val="Zkladntext"/>
        <w:ind w:left="1410" w:hanging="1410"/>
        <w:rPr>
          <w:rFonts w:cs="Arial"/>
          <w:b/>
          <w:bCs/>
          <w:sz w:val="18"/>
          <w:szCs w:val="18"/>
        </w:rPr>
      </w:pPr>
      <w:r w:rsidRPr="004468D5">
        <w:rPr>
          <w:rFonts w:cs="Arial"/>
          <w:b/>
          <w:bCs/>
          <w:sz w:val="18"/>
          <w:szCs w:val="18"/>
        </w:rPr>
        <w:lastRenderedPageBreak/>
        <w:t>Podmínky při zpracování:</w:t>
      </w:r>
    </w:p>
    <w:p w14:paraId="0595B2A3" w14:textId="05418F53" w:rsidR="007B27CC" w:rsidRPr="00160DD5" w:rsidRDefault="007B27CC" w:rsidP="00D56A78">
      <w:pPr>
        <w:pStyle w:val="Zkladntext"/>
        <w:ind w:left="1410" w:hanging="1410"/>
        <w:rPr>
          <w:rFonts w:cs="Arial"/>
          <w:sz w:val="18"/>
          <w:szCs w:val="18"/>
        </w:rPr>
      </w:pPr>
      <w:r w:rsidRPr="00160DD5">
        <w:rPr>
          <w:rFonts w:cs="Arial"/>
          <w:sz w:val="18"/>
          <w:szCs w:val="18"/>
        </w:rPr>
        <w:t>▪ optimální teplota pro nanášení nátěrové hmoty je 1</w:t>
      </w:r>
      <w:r w:rsidR="009521F9" w:rsidRPr="00160DD5">
        <w:rPr>
          <w:rFonts w:cs="Arial"/>
          <w:sz w:val="18"/>
          <w:szCs w:val="18"/>
        </w:rPr>
        <w:t>8</w:t>
      </w:r>
      <w:r w:rsidRPr="00160DD5">
        <w:rPr>
          <w:rFonts w:cs="Arial"/>
          <w:sz w:val="18"/>
          <w:szCs w:val="18"/>
        </w:rPr>
        <w:t xml:space="preserve"> °C až 25 °C</w:t>
      </w:r>
    </w:p>
    <w:p w14:paraId="5AF2D10F" w14:textId="692871C4" w:rsidR="007B27CC" w:rsidRPr="00160DD5" w:rsidRDefault="007B27CC" w:rsidP="00D56A78">
      <w:pPr>
        <w:pStyle w:val="Zkladntext"/>
        <w:ind w:left="1410" w:hanging="1410"/>
        <w:rPr>
          <w:rFonts w:cs="Arial"/>
          <w:sz w:val="18"/>
          <w:szCs w:val="18"/>
        </w:rPr>
      </w:pPr>
      <w:r w:rsidRPr="00160DD5">
        <w:rPr>
          <w:rFonts w:cs="Arial"/>
          <w:sz w:val="18"/>
          <w:szCs w:val="18"/>
        </w:rPr>
        <w:t>▪ optimální teplota podkladu a ovzduší 1</w:t>
      </w:r>
      <w:r w:rsidR="009521F9" w:rsidRPr="00160DD5">
        <w:rPr>
          <w:rFonts w:cs="Arial"/>
          <w:sz w:val="18"/>
          <w:szCs w:val="18"/>
        </w:rPr>
        <w:t>8</w:t>
      </w:r>
      <w:r w:rsidRPr="00160DD5">
        <w:rPr>
          <w:rFonts w:cs="Arial"/>
          <w:sz w:val="18"/>
          <w:szCs w:val="18"/>
        </w:rPr>
        <w:t xml:space="preserve"> °C až 25 °C</w:t>
      </w:r>
    </w:p>
    <w:p w14:paraId="304B0EFB" w14:textId="77777777" w:rsidR="007B27CC" w:rsidRPr="00160DD5" w:rsidRDefault="007B27CC" w:rsidP="00D56A78">
      <w:pPr>
        <w:pStyle w:val="Zkladntext"/>
        <w:ind w:left="1410" w:hanging="1410"/>
        <w:rPr>
          <w:rFonts w:cs="Arial"/>
          <w:sz w:val="18"/>
          <w:szCs w:val="18"/>
        </w:rPr>
      </w:pPr>
      <w:r w:rsidRPr="00160DD5">
        <w:rPr>
          <w:rFonts w:cs="Arial"/>
          <w:sz w:val="18"/>
          <w:szCs w:val="18"/>
        </w:rPr>
        <w:t>▪ relativní vlhkost vzduchu 50 %</w:t>
      </w:r>
    </w:p>
    <w:p w14:paraId="4A8A878D" w14:textId="7D501464" w:rsidR="007B27CC" w:rsidRPr="00160DD5" w:rsidRDefault="007B27CC" w:rsidP="00D56A78">
      <w:pPr>
        <w:pStyle w:val="Zkladntext"/>
        <w:ind w:left="1410" w:hanging="1410"/>
        <w:rPr>
          <w:rFonts w:cs="Arial"/>
          <w:sz w:val="18"/>
          <w:szCs w:val="18"/>
        </w:rPr>
      </w:pPr>
      <w:r w:rsidRPr="00160DD5">
        <w:rPr>
          <w:rFonts w:cs="Arial"/>
          <w:sz w:val="18"/>
          <w:szCs w:val="18"/>
        </w:rPr>
        <w:t>▪ teplota při aplikaci a zasychání nesmí klesnout pod 1</w:t>
      </w:r>
      <w:r w:rsidR="009521F9" w:rsidRPr="00160DD5">
        <w:rPr>
          <w:rFonts w:cs="Arial"/>
          <w:sz w:val="18"/>
          <w:szCs w:val="18"/>
        </w:rPr>
        <w:t>5</w:t>
      </w:r>
      <w:r w:rsidRPr="00160DD5">
        <w:rPr>
          <w:rFonts w:cs="Arial"/>
          <w:sz w:val="18"/>
          <w:szCs w:val="18"/>
        </w:rPr>
        <w:t xml:space="preserve"> °C</w:t>
      </w:r>
    </w:p>
    <w:p w14:paraId="3958FEB2" w14:textId="77777777" w:rsidR="007B27CC" w:rsidRPr="00160DD5" w:rsidRDefault="007B27CC" w:rsidP="00D56A78">
      <w:pPr>
        <w:pStyle w:val="Zkladntext"/>
        <w:ind w:left="1410" w:hanging="1410"/>
        <w:rPr>
          <w:rFonts w:cs="Arial"/>
          <w:sz w:val="18"/>
          <w:szCs w:val="18"/>
        </w:rPr>
      </w:pPr>
    </w:p>
    <w:p w14:paraId="3F7F1A4B" w14:textId="410E701F" w:rsidR="007B27CC" w:rsidRPr="004468D5" w:rsidRDefault="007B27CC" w:rsidP="00D56A78">
      <w:pPr>
        <w:pStyle w:val="Zkladntext"/>
        <w:ind w:left="1410" w:hanging="1410"/>
        <w:rPr>
          <w:rFonts w:cs="Arial"/>
          <w:b/>
          <w:bCs/>
          <w:sz w:val="18"/>
          <w:szCs w:val="18"/>
        </w:rPr>
      </w:pPr>
      <w:r w:rsidRPr="004468D5">
        <w:rPr>
          <w:rFonts w:cs="Arial"/>
          <w:b/>
          <w:bCs/>
          <w:sz w:val="18"/>
          <w:szCs w:val="18"/>
        </w:rPr>
        <w:t xml:space="preserve">Postup </w:t>
      </w:r>
      <w:r w:rsidR="00031476" w:rsidRPr="004468D5">
        <w:rPr>
          <w:rFonts w:cs="Arial"/>
          <w:b/>
          <w:bCs/>
          <w:sz w:val="18"/>
          <w:szCs w:val="18"/>
        </w:rPr>
        <w:t>práce</w:t>
      </w:r>
      <w:r w:rsidR="00031476">
        <w:rPr>
          <w:rFonts w:cs="Arial"/>
          <w:b/>
          <w:bCs/>
          <w:sz w:val="18"/>
          <w:szCs w:val="18"/>
        </w:rPr>
        <w:t xml:space="preserve"> – podlaha</w:t>
      </w:r>
      <w:r w:rsidRPr="004468D5">
        <w:rPr>
          <w:rFonts w:cs="Arial"/>
          <w:b/>
          <w:bCs/>
          <w:sz w:val="18"/>
          <w:szCs w:val="18"/>
        </w:rPr>
        <w:t>:</w:t>
      </w:r>
    </w:p>
    <w:p w14:paraId="0A208292" w14:textId="77777777" w:rsidR="007B27CC" w:rsidRPr="00160DD5" w:rsidRDefault="007B27CC" w:rsidP="00D56A78">
      <w:pPr>
        <w:pStyle w:val="Zkladntext"/>
        <w:ind w:left="1410" w:hanging="1410"/>
        <w:rPr>
          <w:rFonts w:cs="Arial"/>
          <w:sz w:val="18"/>
          <w:szCs w:val="18"/>
        </w:rPr>
      </w:pPr>
      <w:r w:rsidRPr="00160DD5">
        <w:rPr>
          <w:rFonts w:cs="Arial"/>
          <w:sz w:val="18"/>
          <w:szCs w:val="18"/>
        </w:rPr>
        <w:t>1) připravte podklad dle doporučení</w:t>
      </w:r>
    </w:p>
    <w:p w14:paraId="1C3DCDEB" w14:textId="1B3C59A8" w:rsidR="007B27CC" w:rsidRPr="00160DD5" w:rsidRDefault="007B27CC" w:rsidP="00D56A78">
      <w:pPr>
        <w:pStyle w:val="Zkladntext"/>
        <w:ind w:left="1410" w:hanging="1410"/>
        <w:rPr>
          <w:rFonts w:cs="Arial"/>
          <w:sz w:val="18"/>
          <w:szCs w:val="18"/>
        </w:rPr>
      </w:pPr>
      <w:r w:rsidRPr="00160DD5">
        <w:rPr>
          <w:rFonts w:cs="Arial"/>
          <w:sz w:val="18"/>
          <w:szCs w:val="18"/>
        </w:rPr>
        <w:t xml:space="preserve">2) </w:t>
      </w:r>
      <w:r w:rsidR="001B0958">
        <w:rPr>
          <w:rFonts w:cs="Arial"/>
          <w:sz w:val="18"/>
          <w:szCs w:val="18"/>
        </w:rPr>
        <w:t>aplikujte</w:t>
      </w:r>
      <w:r w:rsidR="00031476">
        <w:rPr>
          <w:rFonts w:cs="Arial"/>
          <w:sz w:val="18"/>
          <w:szCs w:val="18"/>
        </w:rPr>
        <w:t xml:space="preserve"> </w:t>
      </w:r>
      <w:r w:rsidR="004B2189">
        <w:rPr>
          <w:rFonts w:cs="Arial"/>
          <w:sz w:val="18"/>
          <w:szCs w:val="18"/>
        </w:rPr>
        <w:t>PERDIX</w:t>
      </w:r>
      <w:r w:rsidR="004F456E">
        <w:rPr>
          <w:rFonts w:cs="Arial"/>
          <w:sz w:val="18"/>
          <w:szCs w:val="18"/>
        </w:rPr>
        <w:t xml:space="preserve"> Interiérový tvrdý olej</w:t>
      </w:r>
    </w:p>
    <w:p w14:paraId="5A1BD763" w14:textId="7AC0BD41" w:rsidR="007B27CC" w:rsidRPr="00160DD5" w:rsidRDefault="007B27CC" w:rsidP="00031476">
      <w:pPr>
        <w:pStyle w:val="Zkladntext"/>
        <w:ind w:left="1410" w:hanging="1410"/>
        <w:rPr>
          <w:rFonts w:cs="Arial"/>
          <w:sz w:val="18"/>
          <w:szCs w:val="18"/>
        </w:rPr>
      </w:pPr>
      <w:r w:rsidRPr="00160DD5">
        <w:rPr>
          <w:rFonts w:cs="Arial"/>
          <w:sz w:val="18"/>
          <w:szCs w:val="18"/>
        </w:rPr>
        <w:t xml:space="preserve">3) </w:t>
      </w:r>
      <w:r w:rsidR="00E9553C">
        <w:rPr>
          <w:rFonts w:cs="Arial"/>
          <w:sz w:val="18"/>
          <w:szCs w:val="18"/>
        </w:rPr>
        <w:t xml:space="preserve">přibližně </w:t>
      </w:r>
      <w:r w:rsidR="004B2189">
        <w:rPr>
          <w:rFonts w:cs="Arial"/>
          <w:sz w:val="18"/>
          <w:szCs w:val="18"/>
        </w:rPr>
        <w:t xml:space="preserve">po </w:t>
      </w:r>
      <w:r w:rsidR="00E9553C">
        <w:rPr>
          <w:rFonts w:cs="Arial"/>
          <w:sz w:val="18"/>
          <w:szCs w:val="18"/>
        </w:rPr>
        <w:t>10 minutách</w:t>
      </w:r>
      <w:r w:rsidRPr="00160DD5">
        <w:rPr>
          <w:rFonts w:cs="Arial"/>
          <w:sz w:val="18"/>
          <w:szCs w:val="18"/>
        </w:rPr>
        <w:t xml:space="preserve"> </w:t>
      </w:r>
      <w:r w:rsidR="00031476">
        <w:rPr>
          <w:rFonts w:cs="Arial"/>
          <w:sz w:val="18"/>
          <w:szCs w:val="18"/>
        </w:rPr>
        <w:t>setřete zbytek</w:t>
      </w:r>
      <w:r w:rsidR="00E877F6">
        <w:rPr>
          <w:rFonts w:cs="Arial"/>
          <w:sz w:val="18"/>
          <w:szCs w:val="18"/>
        </w:rPr>
        <w:t xml:space="preserve"> nevsáklé</w:t>
      </w:r>
      <w:r w:rsidR="00031476">
        <w:rPr>
          <w:rFonts w:cs="Arial"/>
          <w:sz w:val="18"/>
          <w:szCs w:val="18"/>
        </w:rPr>
        <w:t xml:space="preserve"> nátěrové hmoty savým hadrem a nechte zas</w:t>
      </w:r>
      <w:r w:rsidR="00E877F6">
        <w:rPr>
          <w:rFonts w:cs="Arial"/>
          <w:sz w:val="18"/>
          <w:szCs w:val="18"/>
        </w:rPr>
        <w:t>chnout</w:t>
      </w:r>
      <w:r w:rsidR="00031476">
        <w:rPr>
          <w:rFonts w:cs="Arial"/>
          <w:sz w:val="18"/>
          <w:szCs w:val="18"/>
        </w:rPr>
        <w:t xml:space="preserve"> přes noc</w:t>
      </w:r>
    </w:p>
    <w:p w14:paraId="57AC7ED1" w14:textId="45AF6175" w:rsidR="00B679E0" w:rsidRDefault="007B27CC" w:rsidP="004B2189">
      <w:pPr>
        <w:pStyle w:val="Zkladntext"/>
        <w:ind w:left="1410" w:hanging="1410"/>
        <w:rPr>
          <w:rFonts w:cs="Arial"/>
          <w:sz w:val="18"/>
          <w:szCs w:val="18"/>
        </w:rPr>
      </w:pPr>
      <w:r w:rsidRPr="00160DD5">
        <w:rPr>
          <w:rFonts w:cs="Arial"/>
          <w:sz w:val="18"/>
          <w:szCs w:val="18"/>
        </w:rPr>
        <w:t xml:space="preserve">4) </w:t>
      </w:r>
      <w:r w:rsidR="001B0958">
        <w:rPr>
          <w:rFonts w:cs="Arial"/>
          <w:sz w:val="18"/>
          <w:szCs w:val="18"/>
        </w:rPr>
        <w:t xml:space="preserve">aplikujte </w:t>
      </w:r>
      <w:r w:rsidR="004F456E">
        <w:rPr>
          <w:rFonts w:cs="Arial"/>
          <w:sz w:val="18"/>
          <w:szCs w:val="18"/>
        </w:rPr>
        <w:t>PERDIX Interiérový tvrdý olej</w:t>
      </w:r>
    </w:p>
    <w:p w14:paraId="725FCCD5" w14:textId="6D020D5B" w:rsidR="00B679E0" w:rsidRDefault="00B679E0" w:rsidP="00B679E0">
      <w:pPr>
        <w:pStyle w:val="Zkladntext"/>
        <w:ind w:left="1410" w:hanging="141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5) </w:t>
      </w:r>
      <w:r w:rsidR="00E9553C">
        <w:rPr>
          <w:rFonts w:cs="Arial"/>
          <w:sz w:val="18"/>
          <w:szCs w:val="18"/>
        </w:rPr>
        <w:t>přibližně</w:t>
      </w:r>
      <w:r w:rsidR="004B2189">
        <w:rPr>
          <w:rFonts w:cs="Arial"/>
          <w:sz w:val="18"/>
          <w:szCs w:val="18"/>
        </w:rPr>
        <w:t xml:space="preserve"> po</w:t>
      </w:r>
      <w:r w:rsidR="00E9553C">
        <w:rPr>
          <w:rFonts w:cs="Arial"/>
          <w:sz w:val="18"/>
          <w:szCs w:val="18"/>
        </w:rPr>
        <w:t xml:space="preserve"> 10</w:t>
      </w:r>
      <w:r>
        <w:rPr>
          <w:rFonts w:cs="Arial"/>
          <w:sz w:val="18"/>
          <w:szCs w:val="18"/>
        </w:rPr>
        <w:t xml:space="preserve"> min</w:t>
      </w:r>
      <w:r w:rsidR="00E9553C">
        <w:rPr>
          <w:rFonts w:cs="Arial"/>
          <w:sz w:val="18"/>
          <w:szCs w:val="18"/>
        </w:rPr>
        <w:t>utách</w:t>
      </w:r>
      <w:r w:rsidRPr="00160DD5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setřete zbytek nevsáklé nátěrové hmoty savým hadrem a nechte zaschnout přes noc</w:t>
      </w:r>
    </w:p>
    <w:p w14:paraId="43E3716D" w14:textId="0E2077C2" w:rsidR="00B679E0" w:rsidRPr="00160DD5" w:rsidRDefault="00B679E0" w:rsidP="00B679E0">
      <w:pPr>
        <w:pStyle w:val="Zkladntext"/>
        <w:ind w:left="1410" w:hanging="141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6) pokud je požadavek na matné provedení nátěrového filmu, použijeme technologii </w:t>
      </w:r>
      <w:proofErr w:type="spellStart"/>
      <w:r>
        <w:rPr>
          <w:rFonts w:cs="Arial"/>
          <w:sz w:val="18"/>
          <w:szCs w:val="18"/>
        </w:rPr>
        <w:t>padování</w:t>
      </w:r>
      <w:proofErr w:type="spellEnd"/>
      <w:r>
        <w:rPr>
          <w:rFonts w:cs="Arial"/>
          <w:sz w:val="18"/>
          <w:szCs w:val="18"/>
        </w:rPr>
        <w:t>.</w:t>
      </w:r>
    </w:p>
    <w:p w14:paraId="0D018012" w14:textId="302F0FE5" w:rsidR="007B27CC" w:rsidRPr="00160DD5" w:rsidRDefault="004B2189" w:rsidP="00D56A78">
      <w:pPr>
        <w:pStyle w:val="Zkladntext"/>
        <w:ind w:left="1410" w:hanging="141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7</w:t>
      </w:r>
      <w:r w:rsidR="007B27CC" w:rsidRPr="00160DD5">
        <w:rPr>
          <w:rFonts w:cs="Arial"/>
          <w:sz w:val="18"/>
          <w:szCs w:val="18"/>
        </w:rPr>
        <w:t>) hotový nátěr zasychá do 4 až 6 hodin proti prachu a konečných vlastností nabývá po 21 dnech</w:t>
      </w:r>
      <w:r w:rsidR="00B679E0">
        <w:rPr>
          <w:rFonts w:cs="Arial"/>
          <w:sz w:val="18"/>
          <w:szCs w:val="18"/>
        </w:rPr>
        <w:t>.</w:t>
      </w:r>
    </w:p>
    <w:p w14:paraId="47EEAB0E" w14:textId="75BD565C" w:rsidR="00B1786A" w:rsidRPr="00160DD5" w:rsidRDefault="00B1786A" w:rsidP="00D56A78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3A3F6947" w14:textId="422A52F7" w:rsidR="00B679E0" w:rsidRPr="004468D5" w:rsidRDefault="00B679E0" w:rsidP="00B679E0">
      <w:pPr>
        <w:pStyle w:val="Zkladntext"/>
        <w:ind w:left="1410" w:hanging="1410"/>
        <w:rPr>
          <w:rFonts w:cs="Arial"/>
          <w:b/>
          <w:bCs/>
          <w:sz w:val="18"/>
          <w:szCs w:val="18"/>
        </w:rPr>
      </w:pPr>
      <w:r w:rsidRPr="004468D5">
        <w:rPr>
          <w:rFonts w:cs="Arial"/>
          <w:b/>
          <w:bCs/>
          <w:sz w:val="18"/>
          <w:szCs w:val="18"/>
        </w:rPr>
        <w:t>Postup práce</w:t>
      </w:r>
      <w:r>
        <w:rPr>
          <w:rFonts w:cs="Arial"/>
          <w:b/>
          <w:bCs/>
          <w:sz w:val="18"/>
          <w:szCs w:val="18"/>
        </w:rPr>
        <w:t xml:space="preserve"> – nábytek</w:t>
      </w:r>
      <w:r w:rsidRPr="004468D5">
        <w:rPr>
          <w:rFonts w:cs="Arial"/>
          <w:b/>
          <w:bCs/>
          <w:sz w:val="18"/>
          <w:szCs w:val="18"/>
        </w:rPr>
        <w:t>:</w:t>
      </w:r>
    </w:p>
    <w:p w14:paraId="2DB6A87A" w14:textId="77777777" w:rsidR="00B679E0" w:rsidRPr="00160DD5" w:rsidRDefault="00B679E0" w:rsidP="00B679E0">
      <w:pPr>
        <w:pStyle w:val="Zkladntext"/>
        <w:ind w:left="1410" w:hanging="1410"/>
        <w:rPr>
          <w:rFonts w:cs="Arial"/>
          <w:sz w:val="18"/>
          <w:szCs w:val="18"/>
        </w:rPr>
      </w:pPr>
      <w:r w:rsidRPr="00160DD5">
        <w:rPr>
          <w:rFonts w:cs="Arial"/>
          <w:sz w:val="18"/>
          <w:szCs w:val="18"/>
        </w:rPr>
        <w:t>1) připravte podklad dle doporučení</w:t>
      </w:r>
    </w:p>
    <w:p w14:paraId="536A286F" w14:textId="317E0CCF" w:rsidR="00B679E0" w:rsidRPr="00160DD5" w:rsidRDefault="00B679E0" w:rsidP="004B2189">
      <w:pPr>
        <w:pStyle w:val="Zkladntext"/>
        <w:ind w:left="1410" w:hanging="1410"/>
        <w:rPr>
          <w:rFonts w:cs="Arial"/>
          <w:sz w:val="18"/>
          <w:szCs w:val="18"/>
        </w:rPr>
      </w:pPr>
      <w:r w:rsidRPr="00160DD5">
        <w:rPr>
          <w:rFonts w:cs="Arial"/>
          <w:sz w:val="18"/>
          <w:szCs w:val="18"/>
        </w:rPr>
        <w:t xml:space="preserve">2) </w:t>
      </w:r>
      <w:r>
        <w:rPr>
          <w:rFonts w:cs="Arial"/>
          <w:sz w:val="18"/>
          <w:szCs w:val="18"/>
        </w:rPr>
        <w:t xml:space="preserve">aplikujte </w:t>
      </w:r>
      <w:r w:rsidR="004F456E">
        <w:rPr>
          <w:rFonts w:cs="Arial"/>
          <w:sz w:val="18"/>
          <w:szCs w:val="18"/>
        </w:rPr>
        <w:t>PERDIX Interiérový tvrdý olej</w:t>
      </w:r>
    </w:p>
    <w:p w14:paraId="2A9E1B8B" w14:textId="7D6A46E0" w:rsidR="00B679E0" w:rsidRDefault="00B679E0" w:rsidP="00B679E0">
      <w:pPr>
        <w:pStyle w:val="Zkladntext"/>
        <w:ind w:left="1410" w:hanging="1410"/>
        <w:rPr>
          <w:rFonts w:cs="Arial"/>
          <w:sz w:val="18"/>
          <w:szCs w:val="18"/>
        </w:rPr>
      </w:pPr>
      <w:r w:rsidRPr="00160DD5">
        <w:rPr>
          <w:rFonts w:cs="Arial"/>
          <w:sz w:val="18"/>
          <w:szCs w:val="18"/>
        </w:rPr>
        <w:t xml:space="preserve">3) </w:t>
      </w:r>
      <w:r w:rsidR="00E9553C">
        <w:rPr>
          <w:rFonts w:cs="Arial"/>
          <w:sz w:val="18"/>
          <w:szCs w:val="18"/>
        </w:rPr>
        <w:t>přibližně</w:t>
      </w:r>
      <w:r w:rsidR="004B2189">
        <w:rPr>
          <w:rFonts w:cs="Arial"/>
          <w:sz w:val="18"/>
          <w:szCs w:val="18"/>
        </w:rPr>
        <w:t xml:space="preserve"> po</w:t>
      </w:r>
      <w:r w:rsidR="00E9553C">
        <w:rPr>
          <w:rFonts w:cs="Arial"/>
          <w:sz w:val="18"/>
          <w:szCs w:val="18"/>
        </w:rPr>
        <w:t xml:space="preserve"> 10 minutách</w:t>
      </w:r>
      <w:r w:rsidRPr="00160DD5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setřete zbytek nevsáklé nátěrové hmoty savým hadrem a nechte zaschnout přes noc</w:t>
      </w:r>
    </w:p>
    <w:p w14:paraId="07A92326" w14:textId="59719448" w:rsidR="00B679E0" w:rsidRPr="00160DD5" w:rsidRDefault="00B679E0" w:rsidP="00B679E0">
      <w:pPr>
        <w:pStyle w:val="Zkladntext"/>
        <w:ind w:left="1410" w:hanging="141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4)</w:t>
      </w:r>
      <w:r w:rsidR="00E4465B">
        <w:rPr>
          <w:rFonts w:cs="Arial"/>
          <w:sz w:val="18"/>
          <w:szCs w:val="18"/>
        </w:rPr>
        <w:t xml:space="preserve"> přebruste brusným papírem P600-800, odstraňte vzniklé nečistoty.</w:t>
      </w:r>
    </w:p>
    <w:p w14:paraId="0E936895" w14:textId="2019C7D4" w:rsidR="00B679E0" w:rsidRDefault="00E4465B" w:rsidP="004B2189">
      <w:pPr>
        <w:pStyle w:val="Zkladntext"/>
        <w:ind w:left="1410" w:hanging="141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5</w:t>
      </w:r>
      <w:r w:rsidR="00B679E0" w:rsidRPr="00160DD5">
        <w:rPr>
          <w:rFonts w:cs="Arial"/>
          <w:sz w:val="18"/>
          <w:szCs w:val="18"/>
        </w:rPr>
        <w:t xml:space="preserve">) </w:t>
      </w:r>
      <w:r w:rsidR="00B679E0">
        <w:rPr>
          <w:rFonts w:cs="Arial"/>
          <w:sz w:val="18"/>
          <w:szCs w:val="18"/>
        </w:rPr>
        <w:t xml:space="preserve">aplikujte </w:t>
      </w:r>
      <w:r w:rsidR="004F456E">
        <w:rPr>
          <w:rFonts w:cs="Arial"/>
          <w:sz w:val="18"/>
          <w:szCs w:val="18"/>
        </w:rPr>
        <w:t>PERDIX Interiérový tvrdý olej</w:t>
      </w:r>
    </w:p>
    <w:p w14:paraId="481FE1BD" w14:textId="3B4ED5F5" w:rsidR="00B679E0" w:rsidRDefault="00E4465B" w:rsidP="00B679E0">
      <w:pPr>
        <w:pStyle w:val="Zkladntext"/>
        <w:ind w:left="1410" w:hanging="141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6</w:t>
      </w:r>
      <w:r w:rsidR="00B679E0">
        <w:rPr>
          <w:rFonts w:cs="Arial"/>
          <w:sz w:val="18"/>
          <w:szCs w:val="18"/>
        </w:rPr>
        <w:t xml:space="preserve">) </w:t>
      </w:r>
      <w:r w:rsidR="00E9553C">
        <w:rPr>
          <w:rFonts w:cs="Arial"/>
          <w:sz w:val="18"/>
          <w:szCs w:val="18"/>
        </w:rPr>
        <w:t>přibližně 10 minutách</w:t>
      </w:r>
      <w:r w:rsidR="00B679E0" w:rsidRPr="00160DD5">
        <w:rPr>
          <w:rFonts w:cs="Arial"/>
          <w:sz w:val="18"/>
          <w:szCs w:val="18"/>
        </w:rPr>
        <w:t xml:space="preserve"> </w:t>
      </w:r>
      <w:r w:rsidR="00B679E0">
        <w:rPr>
          <w:rFonts w:cs="Arial"/>
          <w:sz w:val="18"/>
          <w:szCs w:val="18"/>
        </w:rPr>
        <w:t>setřete zbytek nevsáklé nátěrové hmoty savým hadrem a nechte zaschnout přes noc</w:t>
      </w:r>
    </w:p>
    <w:p w14:paraId="74A0AB12" w14:textId="06836D88" w:rsidR="00E4465B" w:rsidRPr="00160DD5" w:rsidRDefault="00E4465B" w:rsidP="00B679E0">
      <w:pPr>
        <w:pStyle w:val="Zkladntext"/>
        <w:ind w:left="1410" w:hanging="141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7) pokud je požadavek na matné provedení nátěrového filmu, použijeme technologii </w:t>
      </w:r>
      <w:proofErr w:type="spellStart"/>
      <w:r>
        <w:rPr>
          <w:rFonts w:cs="Arial"/>
          <w:sz w:val="18"/>
          <w:szCs w:val="18"/>
        </w:rPr>
        <w:t>padování</w:t>
      </w:r>
      <w:proofErr w:type="spellEnd"/>
      <w:r>
        <w:rPr>
          <w:rFonts w:cs="Arial"/>
          <w:sz w:val="18"/>
          <w:szCs w:val="18"/>
        </w:rPr>
        <w:t>.</w:t>
      </w:r>
    </w:p>
    <w:p w14:paraId="0A23DFB0" w14:textId="387D1BE7" w:rsidR="00B679E0" w:rsidRDefault="00E4465B" w:rsidP="00B679E0">
      <w:pPr>
        <w:pStyle w:val="Zkladntext"/>
        <w:ind w:left="1410" w:hanging="141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8</w:t>
      </w:r>
      <w:r w:rsidR="00B679E0" w:rsidRPr="00160DD5">
        <w:rPr>
          <w:rFonts w:cs="Arial"/>
          <w:sz w:val="18"/>
          <w:szCs w:val="18"/>
        </w:rPr>
        <w:t>) hotový nátěr zasychá do 4 až 6 hodin proti prachu a konečných vlastností nabývá po 21 dnech</w:t>
      </w:r>
      <w:r w:rsidR="00B679E0">
        <w:rPr>
          <w:rFonts w:cs="Arial"/>
          <w:sz w:val="18"/>
          <w:szCs w:val="18"/>
        </w:rPr>
        <w:t>.</w:t>
      </w:r>
    </w:p>
    <w:p w14:paraId="32A44F60" w14:textId="6485E346" w:rsidR="001466AF" w:rsidRDefault="001466AF" w:rsidP="00B679E0">
      <w:pPr>
        <w:pStyle w:val="Zkladntext"/>
        <w:ind w:left="1410" w:hanging="1410"/>
        <w:rPr>
          <w:rFonts w:cs="Arial"/>
          <w:sz w:val="18"/>
          <w:szCs w:val="18"/>
        </w:rPr>
      </w:pPr>
    </w:p>
    <w:p w14:paraId="0FF88B22" w14:textId="49EC99F9" w:rsidR="001466AF" w:rsidRPr="004468D5" w:rsidRDefault="001466AF" w:rsidP="001466AF">
      <w:pPr>
        <w:pStyle w:val="Zkladntext"/>
        <w:ind w:left="1410" w:hanging="1410"/>
        <w:rPr>
          <w:rFonts w:cs="Arial"/>
          <w:b/>
          <w:bCs/>
          <w:sz w:val="18"/>
          <w:szCs w:val="18"/>
        </w:rPr>
      </w:pPr>
      <w:r w:rsidRPr="004468D5">
        <w:rPr>
          <w:rFonts w:cs="Arial"/>
          <w:b/>
          <w:bCs/>
          <w:sz w:val="18"/>
          <w:szCs w:val="18"/>
        </w:rPr>
        <w:t>Postup práce</w:t>
      </w:r>
      <w:r>
        <w:rPr>
          <w:rFonts w:cs="Arial"/>
          <w:b/>
          <w:bCs/>
          <w:sz w:val="18"/>
          <w:szCs w:val="18"/>
        </w:rPr>
        <w:t xml:space="preserve"> – ostatní upozornění</w:t>
      </w:r>
      <w:r w:rsidRPr="004468D5">
        <w:rPr>
          <w:rFonts w:cs="Arial"/>
          <w:b/>
          <w:bCs/>
          <w:sz w:val="18"/>
          <w:szCs w:val="18"/>
        </w:rPr>
        <w:t>:</w:t>
      </w:r>
    </w:p>
    <w:p w14:paraId="677D46F2" w14:textId="38E4EF83" w:rsidR="004B2189" w:rsidRDefault="001466AF" w:rsidP="004B2189">
      <w:pPr>
        <w:pStyle w:val="Zkladntext"/>
        <w:ind w:left="1410" w:hanging="1410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Pokud nebude </w:t>
      </w:r>
      <w:r w:rsidR="004F456E">
        <w:rPr>
          <w:rFonts w:cs="Arial"/>
          <w:sz w:val="18"/>
          <w:szCs w:val="18"/>
        </w:rPr>
        <w:t xml:space="preserve">PERDIX Interiérový tvrdý olej </w:t>
      </w:r>
      <w:r>
        <w:rPr>
          <w:rFonts w:cs="Arial"/>
          <w:sz w:val="18"/>
          <w:szCs w:val="18"/>
        </w:rPr>
        <w:t xml:space="preserve">v průběhu doporučené aplikace stírat </w:t>
      </w:r>
      <w:r w:rsidR="00033E7B">
        <w:rPr>
          <w:rFonts w:cs="Arial"/>
          <w:sz w:val="18"/>
          <w:szCs w:val="18"/>
        </w:rPr>
        <w:t xml:space="preserve">dosáhnete pololesklého filmu. </w:t>
      </w:r>
    </w:p>
    <w:p w14:paraId="7F6CE69E" w14:textId="6C2CBF08" w:rsidR="001466AF" w:rsidRPr="00160DD5" w:rsidRDefault="00033E7B" w:rsidP="004B2189">
      <w:pPr>
        <w:pStyle w:val="Zkladntext"/>
        <w:ind w:left="1410" w:hanging="1410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Při tomto způso</w:t>
      </w:r>
      <w:r w:rsidR="004B2189">
        <w:rPr>
          <w:rFonts w:cs="Arial"/>
          <w:sz w:val="18"/>
          <w:szCs w:val="18"/>
        </w:rPr>
        <w:t xml:space="preserve">bu </w:t>
      </w:r>
      <w:r>
        <w:rPr>
          <w:rFonts w:cs="Arial"/>
          <w:sz w:val="18"/>
          <w:szCs w:val="18"/>
        </w:rPr>
        <w:t>aplikace roz</w:t>
      </w:r>
      <w:r w:rsidR="004B2189">
        <w:rPr>
          <w:rFonts w:cs="Arial"/>
          <w:sz w:val="18"/>
          <w:szCs w:val="18"/>
        </w:rPr>
        <w:t>tírejte</w:t>
      </w:r>
      <w:r>
        <w:rPr>
          <w:rFonts w:cs="Arial"/>
          <w:sz w:val="18"/>
          <w:szCs w:val="18"/>
        </w:rPr>
        <w:t xml:space="preserve"> </w:t>
      </w:r>
      <w:r w:rsidR="004F456E">
        <w:rPr>
          <w:rFonts w:cs="Arial"/>
          <w:sz w:val="18"/>
          <w:szCs w:val="18"/>
        </w:rPr>
        <w:t xml:space="preserve">PERDIX Interiérový tvrdý olej </w:t>
      </w:r>
      <w:r>
        <w:rPr>
          <w:rFonts w:cs="Arial"/>
          <w:sz w:val="18"/>
          <w:szCs w:val="18"/>
        </w:rPr>
        <w:t>do velmi tenkého filmu!</w:t>
      </w:r>
    </w:p>
    <w:p w14:paraId="5B31E143" w14:textId="77777777" w:rsidR="009521F9" w:rsidRPr="00160DD5" w:rsidRDefault="009521F9" w:rsidP="00D56A78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02B76B32" w14:textId="77777777" w:rsidR="007B27CC" w:rsidRPr="004468D5" w:rsidRDefault="007B27CC" w:rsidP="00D56A7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4468D5">
        <w:rPr>
          <w:rFonts w:ascii="Arial" w:hAnsi="Arial" w:cs="Arial"/>
          <w:b/>
          <w:bCs/>
          <w:sz w:val="18"/>
          <w:szCs w:val="18"/>
        </w:rPr>
        <w:t>Aplikace:</w:t>
      </w:r>
    </w:p>
    <w:p w14:paraId="51980D0B" w14:textId="1F90C543" w:rsidR="007B27CC" w:rsidRPr="0041286C" w:rsidRDefault="00E4465B" w:rsidP="0041286C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7B27CC" w:rsidRPr="0041286C">
        <w:rPr>
          <w:rFonts w:ascii="Arial" w:hAnsi="Arial" w:cs="Arial"/>
          <w:sz w:val="18"/>
          <w:szCs w:val="18"/>
        </w:rPr>
        <w:t>štětec</w:t>
      </w:r>
      <w:r w:rsidR="00E9553C">
        <w:rPr>
          <w:rFonts w:ascii="Arial" w:hAnsi="Arial" w:cs="Arial"/>
          <w:sz w:val="18"/>
          <w:szCs w:val="18"/>
        </w:rPr>
        <w:t>, váleček, houba</w:t>
      </w:r>
    </w:p>
    <w:p w14:paraId="51393B76" w14:textId="77777777" w:rsidR="007B27CC" w:rsidRPr="004468D5" w:rsidRDefault="007B27CC" w:rsidP="00D56A7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4468D5">
        <w:rPr>
          <w:rFonts w:ascii="Arial" w:hAnsi="Arial" w:cs="Arial"/>
          <w:b/>
          <w:bCs/>
          <w:sz w:val="18"/>
          <w:szCs w:val="18"/>
        </w:rPr>
        <w:t>Typ:</w:t>
      </w:r>
    </w:p>
    <w:p w14:paraId="1BAAEDE5" w14:textId="169BEA38" w:rsidR="007B27CC" w:rsidRPr="0041286C" w:rsidRDefault="007B27CC" w:rsidP="0041286C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41286C">
        <w:rPr>
          <w:rFonts w:ascii="Arial" w:hAnsi="Arial" w:cs="Arial"/>
          <w:sz w:val="18"/>
          <w:szCs w:val="18"/>
        </w:rPr>
        <w:t xml:space="preserve">na </w:t>
      </w:r>
      <w:r w:rsidR="00E4465B">
        <w:rPr>
          <w:rFonts w:ascii="Arial" w:hAnsi="Arial" w:cs="Arial"/>
          <w:sz w:val="18"/>
          <w:szCs w:val="18"/>
        </w:rPr>
        <w:t>rozpouštědlové</w:t>
      </w:r>
      <w:r w:rsidRPr="0041286C">
        <w:rPr>
          <w:rFonts w:ascii="Arial" w:hAnsi="Arial" w:cs="Arial"/>
          <w:sz w:val="18"/>
          <w:szCs w:val="18"/>
        </w:rPr>
        <w:t xml:space="preserve"> bázi</w:t>
      </w:r>
    </w:p>
    <w:p w14:paraId="0A02F1BD" w14:textId="2E00A844" w:rsidR="00F8712C" w:rsidRPr="004468D5" w:rsidRDefault="007B27CC" w:rsidP="00D56A7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4468D5">
        <w:rPr>
          <w:rFonts w:ascii="Arial" w:hAnsi="Arial" w:cs="Arial"/>
          <w:b/>
          <w:bCs/>
          <w:sz w:val="18"/>
          <w:szCs w:val="18"/>
        </w:rPr>
        <w:t>Ředidlo:</w:t>
      </w:r>
    </w:p>
    <w:p w14:paraId="05C3F9E2" w14:textId="27E1EE41" w:rsidR="00F8712C" w:rsidRDefault="00F8712C" w:rsidP="0041286C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neředí se</w:t>
      </w:r>
    </w:p>
    <w:p w14:paraId="32F47B50" w14:textId="28796EDC" w:rsidR="007B27CC" w:rsidRPr="0041286C" w:rsidRDefault="00F8712C" w:rsidP="0041286C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umytí aplikačních pomůcek ředidlo C 6000 </w:t>
      </w:r>
    </w:p>
    <w:p w14:paraId="682B6F92" w14:textId="77777777" w:rsidR="007B27CC" w:rsidRPr="004468D5" w:rsidRDefault="007B27CC" w:rsidP="00D56A7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4468D5">
        <w:rPr>
          <w:rFonts w:ascii="Arial" w:hAnsi="Arial" w:cs="Arial"/>
          <w:b/>
          <w:bCs/>
          <w:sz w:val="18"/>
          <w:szCs w:val="18"/>
        </w:rPr>
        <w:t>Vydatnost:</w:t>
      </w:r>
    </w:p>
    <w:p w14:paraId="65642721" w14:textId="0592C5FE" w:rsidR="007B27CC" w:rsidRPr="0041286C" w:rsidRDefault="00E4465B" w:rsidP="0041286C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Až 25</w:t>
      </w:r>
      <w:r w:rsidR="007B27CC" w:rsidRPr="0041286C">
        <w:rPr>
          <w:rFonts w:ascii="Arial" w:hAnsi="Arial" w:cs="Arial"/>
          <w:sz w:val="18"/>
          <w:szCs w:val="18"/>
        </w:rPr>
        <w:t xml:space="preserve"> m²/</w:t>
      </w:r>
      <w:r>
        <w:rPr>
          <w:rFonts w:ascii="Arial" w:hAnsi="Arial" w:cs="Arial"/>
          <w:sz w:val="18"/>
          <w:szCs w:val="18"/>
        </w:rPr>
        <w:t>l</w:t>
      </w:r>
    </w:p>
    <w:p w14:paraId="4E3DF6D4" w14:textId="77777777" w:rsidR="007B27CC" w:rsidRPr="004468D5" w:rsidRDefault="007B27CC" w:rsidP="00D56A7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4468D5">
        <w:rPr>
          <w:rFonts w:ascii="Arial" w:hAnsi="Arial" w:cs="Arial"/>
          <w:b/>
          <w:bCs/>
          <w:sz w:val="18"/>
          <w:szCs w:val="18"/>
        </w:rPr>
        <w:t>Zasychání:</w:t>
      </w:r>
    </w:p>
    <w:p w14:paraId="3A32F4B0" w14:textId="59A423FD" w:rsidR="007B27CC" w:rsidRPr="0041286C" w:rsidRDefault="007B27CC" w:rsidP="0041286C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41286C">
        <w:rPr>
          <w:rFonts w:ascii="Arial" w:hAnsi="Arial" w:cs="Arial"/>
          <w:sz w:val="18"/>
          <w:szCs w:val="18"/>
        </w:rPr>
        <w:t>4 až 6 hodin proti prachu a konečných vlastností nabývá po 21 dnech zrání</w:t>
      </w:r>
    </w:p>
    <w:p w14:paraId="467C5FDC" w14:textId="77777777" w:rsidR="00F8712C" w:rsidRDefault="00F8712C" w:rsidP="00D56A78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0376A30" w14:textId="77777777" w:rsidR="00F8712C" w:rsidRDefault="00F8712C" w:rsidP="00D56A78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FE1DD54" w14:textId="2C7644BA" w:rsidR="007B27CC" w:rsidRPr="004468D5" w:rsidRDefault="007B27CC" w:rsidP="00D56A7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4468D5">
        <w:rPr>
          <w:rFonts w:ascii="Arial" w:hAnsi="Arial" w:cs="Arial"/>
          <w:b/>
          <w:bCs/>
          <w:sz w:val="18"/>
          <w:szCs w:val="18"/>
        </w:rPr>
        <w:t>Obalová varianta:</w:t>
      </w:r>
    </w:p>
    <w:p w14:paraId="14209935" w14:textId="3BE9C123" w:rsidR="00E30B48" w:rsidRPr="00E4465B" w:rsidRDefault="00E4465B" w:rsidP="00E4465B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0,75l a 2,5l</w:t>
      </w:r>
    </w:p>
    <w:p w14:paraId="13BA1DC7" w14:textId="78F18C60" w:rsidR="007B27CC" w:rsidRPr="004468D5" w:rsidRDefault="007B27CC" w:rsidP="00D56A7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4468D5">
        <w:rPr>
          <w:rFonts w:ascii="Arial" w:hAnsi="Arial" w:cs="Arial"/>
          <w:b/>
          <w:bCs/>
          <w:sz w:val="18"/>
          <w:szCs w:val="18"/>
        </w:rPr>
        <w:t>Parametry nátěrové hmoty:</w:t>
      </w:r>
    </w:p>
    <w:p w14:paraId="66152745" w14:textId="78382A27" w:rsidR="007B27CC" w:rsidRPr="00C310EF" w:rsidRDefault="007B27CC" w:rsidP="00C310EF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C310EF">
        <w:rPr>
          <w:rFonts w:ascii="Arial" w:hAnsi="Arial" w:cs="Arial"/>
          <w:sz w:val="18"/>
          <w:szCs w:val="18"/>
        </w:rPr>
        <w:t>obsah netěkavých složek min</w:t>
      </w:r>
      <w:r w:rsidR="00CF4D9C">
        <w:rPr>
          <w:rFonts w:ascii="Arial" w:hAnsi="Arial" w:cs="Arial"/>
          <w:sz w:val="18"/>
          <w:szCs w:val="18"/>
        </w:rPr>
        <w:t>.</w:t>
      </w:r>
      <w:r w:rsidRPr="00C310EF">
        <w:rPr>
          <w:rFonts w:ascii="Arial" w:hAnsi="Arial" w:cs="Arial"/>
          <w:sz w:val="18"/>
          <w:szCs w:val="18"/>
        </w:rPr>
        <w:t xml:space="preserve"> </w:t>
      </w:r>
      <w:r w:rsidR="00B26379">
        <w:rPr>
          <w:rFonts w:ascii="Arial" w:hAnsi="Arial" w:cs="Arial"/>
          <w:sz w:val="18"/>
          <w:szCs w:val="18"/>
        </w:rPr>
        <w:t>45</w:t>
      </w:r>
      <w:r w:rsidRPr="00C310EF">
        <w:rPr>
          <w:rFonts w:ascii="Arial" w:hAnsi="Arial" w:cs="Arial"/>
          <w:sz w:val="18"/>
          <w:szCs w:val="18"/>
        </w:rPr>
        <w:t xml:space="preserve"> %</w:t>
      </w:r>
      <w:r w:rsidR="00B2637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26379">
        <w:rPr>
          <w:rFonts w:ascii="Arial" w:hAnsi="Arial" w:cs="Arial"/>
          <w:sz w:val="18"/>
          <w:szCs w:val="18"/>
        </w:rPr>
        <w:t>hmotn</w:t>
      </w:r>
      <w:proofErr w:type="spellEnd"/>
      <w:r w:rsidR="00B26379">
        <w:rPr>
          <w:rFonts w:ascii="Arial" w:hAnsi="Arial" w:cs="Arial"/>
          <w:sz w:val="18"/>
          <w:szCs w:val="18"/>
        </w:rPr>
        <w:t>.</w:t>
      </w:r>
    </w:p>
    <w:p w14:paraId="549062F3" w14:textId="0D12AF84" w:rsidR="007B27CC" w:rsidRPr="004B2189" w:rsidRDefault="007B27CC" w:rsidP="004B2189">
      <w:pPr>
        <w:pStyle w:val="Zkladntext"/>
        <w:ind w:left="1410" w:hanging="1410"/>
        <w:rPr>
          <w:rFonts w:cs="Arial"/>
          <w:sz w:val="18"/>
          <w:szCs w:val="18"/>
        </w:rPr>
      </w:pPr>
      <w:r w:rsidRPr="004468D5">
        <w:rPr>
          <w:rFonts w:cs="Arial"/>
          <w:b/>
          <w:bCs/>
          <w:sz w:val="18"/>
          <w:szCs w:val="18"/>
        </w:rPr>
        <w:t>Hodnoty pro stanovení emisních limitů</w:t>
      </w:r>
      <w:r w:rsidR="00B1786A" w:rsidRPr="004468D5">
        <w:rPr>
          <w:rFonts w:cs="Arial"/>
          <w:b/>
          <w:bCs/>
          <w:sz w:val="18"/>
          <w:szCs w:val="18"/>
        </w:rPr>
        <w:t xml:space="preserve"> </w:t>
      </w:r>
      <w:proofErr w:type="gramStart"/>
      <w:r w:rsidR="00B1786A" w:rsidRPr="004468D5">
        <w:rPr>
          <w:rFonts w:cs="Arial"/>
          <w:b/>
          <w:bCs/>
          <w:sz w:val="18"/>
          <w:szCs w:val="18"/>
        </w:rPr>
        <w:t xml:space="preserve">( </w:t>
      </w:r>
      <w:r w:rsidR="004F456E">
        <w:rPr>
          <w:rFonts w:cs="Arial"/>
          <w:sz w:val="18"/>
          <w:szCs w:val="18"/>
        </w:rPr>
        <w:t>PERDIX</w:t>
      </w:r>
      <w:proofErr w:type="gramEnd"/>
      <w:r w:rsidR="004F456E">
        <w:rPr>
          <w:rFonts w:cs="Arial"/>
          <w:sz w:val="18"/>
          <w:szCs w:val="18"/>
        </w:rPr>
        <w:t xml:space="preserve"> Interiérový tvrdý olej</w:t>
      </w:r>
      <w:r w:rsidR="00B1786A" w:rsidRPr="004468D5">
        <w:rPr>
          <w:rFonts w:cs="Arial"/>
          <w:b/>
          <w:bCs/>
          <w:sz w:val="18"/>
          <w:szCs w:val="18"/>
        </w:rPr>
        <w:t xml:space="preserve">) </w:t>
      </w:r>
      <w:r w:rsidRPr="004468D5">
        <w:rPr>
          <w:rFonts w:cs="Arial"/>
          <w:b/>
          <w:bCs/>
          <w:sz w:val="18"/>
          <w:szCs w:val="18"/>
        </w:rPr>
        <w:t>:</w:t>
      </w:r>
    </w:p>
    <w:p w14:paraId="4230D8CC" w14:textId="1A947174" w:rsidR="007B27CC" w:rsidRPr="00093648" w:rsidRDefault="007B27CC" w:rsidP="00093648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093648">
        <w:rPr>
          <w:rFonts w:ascii="Arial" w:hAnsi="Arial" w:cs="Arial"/>
          <w:sz w:val="18"/>
          <w:szCs w:val="18"/>
        </w:rPr>
        <w:t>kategorie:</w:t>
      </w:r>
      <w:r w:rsidR="00B26379">
        <w:rPr>
          <w:rFonts w:ascii="Arial" w:hAnsi="Arial" w:cs="Arial"/>
          <w:sz w:val="18"/>
          <w:szCs w:val="18"/>
        </w:rPr>
        <w:t xml:space="preserve"> A/i</w:t>
      </w:r>
    </w:p>
    <w:p w14:paraId="66F9DFC0" w14:textId="275299C6" w:rsidR="007B27CC" w:rsidRPr="00093648" w:rsidRDefault="007B27CC" w:rsidP="00093648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093648">
        <w:rPr>
          <w:rFonts w:ascii="Arial" w:hAnsi="Arial" w:cs="Arial"/>
          <w:sz w:val="18"/>
          <w:szCs w:val="18"/>
        </w:rPr>
        <w:t xml:space="preserve">prahová hodnota VOC v g/l od 1. 1. 2010: </w:t>
      </w:r>
      <w:r w:rsidR="00B26379">
        <w:rPr>
          <w:rFonts w:ascii="Arial" w:hAnsi="Arial" w:cs="Arial"/>
          <w:sz w:val="18"/>
          <w:szCs w:val="18"/>
        </w:rPr>
        <w:t>500 g/l</w:t>
      </w:r>
    </w:p>
    <w:p w14:paraId="1B09BA32" w14:textId="643A3EA6" w:rsidR="007B27CC" w:rsidRPr="00093648" w:rsidRDefault="007B27CC" w:rsidP="00093648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093648">
        <w:rPr>
          <w:rFonts w:ascii="Arial" w:hAnsi="Arial" w:cs="Arial"/>
          <w:sz w:val="18"/>
          <w:szCs w:val="18"/>
        </w:rPr>
        <w:t xml:space="preserve">max. obsah VOC ve stavu připraveném k použití v g/l: </w:t>
      </w:r>
      <w:r w:rsidR="00B26379">
        <w:rPr>
          <w:rFonts w:ascii="Arial" w:hAnsi="Arial" w:cs="Arial"/>
          <w:sz w:val="18"/>
          <w:szCs w:val="18"/>
        </w:rPr>
        <w:t>499 g/l</w:t>
      </w:r>
    </w:p>
    <w:p w14:paraId="5F38C3CA" w14:textId="77777777" w:rsidR="007B27CC" w:rsidRPr="004468D5" w:rsidRDefault="007B27CC" w:rsidP="00D56A7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4468D5">
        <w:rPr>
          <w:rFonts w:ascii="Arial" w:hAnsi="Arial" w:cs="Arial"/>
          <w:b/>
          <w:bCs/>
          <w:sz w:val="18"/>
          <w:szCs w:val="18"/>
        </w:rPr>
        <w:t>Skladovatelnost:</w:t>
      </w:r>
    </w:p>
    <w:p w14:paraId="01E5CE37" w14:textId="77777777" w:rsidR="007B27CC" w:rsidRPr="004468D5" w:rsidRDefault="007B27CC" w:rsidP="00D56A7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4468D5">
        <w:rPr>
          <w:rFonts w:ascii="Arial" w:hAnsi="Arial" w:cs="Arial"/>
          <w:b/>
          <w:bCs/>
          <w:sz w:val="18"/>
          <w:szCs w:val="18"/>
        </w:rPr>
        <w:lastRenderedPageBreak/>
        <w:t>Upozornění:</w:t>
      </w:r>
    </w:p>
    <w:p w14:paraId="444702F4" w14:textId="77777777" w:rsidR="007B27CC" w:rsidRPr="00160DD5" w:rsidRDefault="007B27CC" w:rsidP="00D56A78">
      <w:pPr>
        <w:jc w:val="both"/>
        <w:rPr>
          <w:rFonts w:ascii="Arial" w:hAnsi="Arial" w:cs="Arial"/>
          <w:sz w:val="18"/>
          <w:szCs w:val="18"/>
        </w:rPr>
      </w:pPr>
      <w:r w:rsidRPr="00160DD5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59534AA2" w14:textId="512FD967" w:rsidR="00B1786A" w:rsidRPr="00160DD5" w:rsidRDefault="007B27CC" w:rsidP="00B26379">
      <w:pPr>
        <w:jc w:val="both"/>
        <w:rPr>
          <w:rFonts w:ascii="Arial" w:hAnsi="Arial" w:cs="Arial"/>
          <w:sz w:val="18"/>
          <w:szCs w:val="18"/>
        </w:rPr>
      </w:pPr>
      <w:r w:rsidRPr="004468D5">
        <w:rPr>
          <w:rFonts w:ascii="Arial" w:hAnsi="Arial" w:cs="Arial"/>
          <w:b/>
          <w:bCs/>
          <w:sz w:val="18"/>
          <w:szCs w:val="18"/>
        </w:rPr>
        <w:t>Likvidace odpadů a obalů:</w:t>
      </w:r>
      <w:r w:rsidR="00B26379">
        <w:rPr>
          <w:rFonts w:ascii="Arial" w:hAnsi="Arial" w:cs="Arial"/>
          <w:b/>
          <w:bCs/>
          <w:sz w:val="18"/>
          <w:szCs w:val="18"/>
        </w:rPr>
        <w:t xml:space="preserve"> </w:t>
      </w:r>
      <w:r w:rsidR="00B26379" w:rsidRPr="00B26379">
        <w:rPr>
          <w:rFonts w:ascii="Arial" w:hAnsi="Arial" w:cs="Arial"/>
          <w:sz w:val="18"/>
          <w:szCs w:val="18"/>
        </w:rPr>
        <w:t>N</w:t>
      </w:r>
      <w:r w:rsidR="00B26379" w:rsidRPr="00B26379">
        <w:rPr>
          <w:rFonts w:ascii="Arial" w:hAnsi="Arial" w:cs="Arial"/>
          <w:sz w:val="18"/>
          <w:szCs w:val="18"/>
        </w:rPr>
        <w:t>ebezpečí kontaminace životního prostředí, postupujte podle zákona č. 541/2020 Sb. o odpadech, v platném znění, a podle prováděcích předpisů o zneškodňování odpadů. Postupujte podle platných předpisů o zneškodňování odpadů. Nepoužitý výrobek a znečištěný obal uložte do označených nádob pro sběr odpadu a předejte k odstranění oprávněné osobě k odstranění odpadu (specializované firmě), která má oprávnění k této činnosti. Nepoužitý výrobek nevylévat do kanalizace. Nesmí se odstraňovat společně s komunálními odpady. Prázdné obaly je možno energeticky využít ve spalovně odpadů nebo ukládat na skládce příslušného zařazení. Dokonale vyčištěné obaly je možné předat k recyklaci.</w:t>
      </w:r>
    </w:p>
    <w:p w14:paraId="2F6A1574" w14:textId="77777777" w:rsidR="007B27CC" w:rsidRPr="00160DD5" w:rsidRDefault="007B27CC" w:rsidP="00D56A78">
      <w:pPr>
        <w:jc w:val="both"/>
        <w:rPr>
          <w:rFonts w:ascii="Arial" w:hAnsi="Arial" w:cs="Arial"/>
          <w:sz w:val="18"/>
          <w:szCs w:val="18"/>
        </w:rPr>
      </w:pPr>
      <w:r w:rsidRPr="00160DD5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35E64474" w14:textId="2D2A9BB2" w:rsidR="007B27CC" w:rsidRPr="00160DD5" w:rsidRDefault="007B27CC" w:rsidP="00D56A78">
      <w:pPr>
        <w:pStyle w:val="Bezmezer"/>
        <w:jc w:val="both"/>
        <w:rPr>
          <w:rFonts w:ascii="Arial" w:hAnsi="Arial" w:cs="Arial"/>
          <w:sz w:val="18"/>
          <w:szCs w:val="18"/>
        </w:rPr>
      </w:pPr>
      <w:r w:rsidRPr="00160DD5">
        <w:rPr>
          <w:rFonts w:ascii="Arial" w:hAnsi="Arial" w:cs="Arial"/>
          <w:sz w:val="18"/>
          <w:szCs w:val="18"/>
        </w:rPr>
        <w:t>Tyto údaje jsou údaji orientačními a jejich přesnost je ovlivněna vlastnostmi různých materiálů a</w:t>
      </w:r>
      <w:r w:rsidR="00B1786A" w:rsidRPr="00160DD5">
        <w:rPr>
          <w:rFonts w:ascii="Arial" w:hAnsi="Arial" w:cs="Arial"/>
          <w:sz w:val="18"/>
          <w:szCs w:val="18"/>
        </w:rPr>
        <w:t xml:space="preserve"> </w:t>
      </w:r>
      <w:r w:rsidRPr="00160DD5">
        <w:rPr>
          <w:rFonts w:ascii="Arial" w:hAnsi="Arial" w:cs="Arial"/>
          <w:sz w:val="18"/>
          <w:szCs w:val="18"/>
        </w:rPr>
        <w:t>nepředpokládanými vlivy při zpracování. Zpracovatel – aplikátor nese odpovědnost za správné použití výrobku</w:t>
      </w:r>
      <w:r w:rsidR="00B1786A" w:rsidRPr="00160DD5">
        <w:rPr>
          <w:rFonts w:ascii="Arial" w:hAnsi="Arial" w:cs="Arial"/>
          <w:sz w:val="18"/>
          <w:szCs w:val="18"/>
        </w:rPr>
        <w:t xml:space="preserve"> </w:t>
      </w:r>
      <w:r w:rsidRPr="00160DD5">
        <w:rPr>
          <w:rFonts w:ascii="Arial" w:hAnsi="Arial" w:cs="Arial"/>
          <w:sz w:val="18"/>
          <w:szCs w:val="18"/>
        </w:rPr>
        <w:t>podle návodu k použití a za správnou aplikaci nátěrového systému, tj. musí vždy zhodnotit všechny podmínky</w:t>
      </w:r>
      <w:r w:rsidR="00E30B48" w:rsidRPr="00160DD5">
        <w:rPr>
          <w:rFonts w:ascii="Arial" w:hAnsi="Arial" w:cs="Arial"/>
          <w:sz w:val="18"/>
          <w:szCs w:val="18"/>
        </w:rPr>
        <w:t xml:space="preserve"> </w:t>
      </w:r>
      <w:r w:rsidRPr="00160DD5">
        <w:rPr>
          <w:rFonts w:ascii="Arial" w:hAnsi="Arial" w:cs="Arial"/>
          <w:sz w:val="18"/>
          <w:szCs w:val="18"/>
        </w:rPr>
        <w:t>aplikace a zpracování, které by mohly ovlivnit konečnou kvalitu povrchové úpravy. Proto doporučujeme</w:t>
      </w:r>
      <w:r w:rsidR="00E30B48" w:rsidRPr="00160DD5">
        <w:rPr>
          <w:rFonts w:ascii="Arial" w:hAnsi="Arial" w:cs="Arial"/>
          <w:sz w:val="18"/>
          <w:szCs w:val="18"/>
        </w:rPr>
        <w:t xml:space="preserve"> </w:t>
      </w:r>
      <w:r w:rsidRPr="00160DD5">
        <w:rPr>
          <w:rFonts w:ascii="Arial" w:hAnsi="Arial" w:cs="Arial"/>
          <w:sz w:val="18"/>
          <w:szCs w:val="18"/>
        </w:rPr>
        <w:t>zpracovateli provést vždy zkoušku na konkrétní pracovní podmínky a druh aplikovaného povrchu. Výše uvedené</w:t>
      </w:r>
      <w:r w:rsidR="00E30B48" w:rsidRPr="00160DD5">
        <w:rPr>
          <w:rFonts w:ascii="Arial" w:hAnsi="Arial" w:cs="Arial"/>
          <w:sz w:val="18"/>
          <w:szCs w:val="18"/>
        </w:rPr>
        <w:t xml:space="preserve"> </w:t>
      </w:r>
      <w:r w:rsidRPr="00160DD5">
        <w:rPr>
          <w:rFonts w:ascii="Arial" w:hAnsi="Arial" w:cs="Arial"/>
          <w:sz w:val="18"/>
          <w:szCs w:val="18"/>
        </w:rPr>
        <w:t>údaje jsou údaji, které ovlivňují konkrétní pracovní podmínky, a proto nezakládají právní nárok. Informace nad</w:t>
      </w:r>
      <w:r w:rsidR="00E30B48" w:rsidRPr="00160DD5">
        <w:rPr>
          <w:rFonts w:ascii="Arial" w:hAnsi="Arial" w:cs="Arial"/>
          <w:sz w:val="18"/>
          <w:szCs w:val="18"/>
        </w:rPr>
        <w:t xml:space="preserve"> </w:t>
      </w:r>
      <w:r w:rsidRPr="00160DD5">
        <w:rPr>
          <w:rFonts w:ascii="Arial" w:hAnsi="Arial" w:cs="Arial"/>
          <w:sz w:val="18"/>
          <w:szCs w:val="18"/>
        </w:rPr>
        <w:t>rámec tohoto katalogového listu je třeba konzultovat s výrobcem.</w:t>
      </w:r>
      <w:r w:rsidR="00E30B48" w:rsidRPr="00160DD5">
        <w:rPr>
          <w:rFonts w:ascii="Arial" w:hAnsi="Arial" w:cs="Arial"/>
          <w:sz w:val="18"/>
          <w:szCs w:val="18"/>
        </w:rPr>
        <w:t xml:space="preserve"> </w:t>
      </w:r>
      <w:r w:rsidRPr="00160DD5">
        <w:rPr>
          <w:rFonts w:ascii="Arial" w:hAnsi="Arial" w:cs="Arial"/>
          <w:sz w:val="18"/>
          <w:szCs w:val="18"/>
        </w:rPr>
        <w:t>Výrobce si vyhrazuje právo na změnu v katalogových listech bez předchozího upozornění.</w:t>
      </w:r>
    </w:p>
    <w:p w14:paraId="268B7651" w14:textId="08CD729A" w:rsidR="00C06797" w:rsidRPr="00160DD5" w:rsidRDefault="00C06797" w:rsidP="00D56A78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4CB22429" w14:textId="692204CB" w:rsidR="00E30B48" w:rsidRPr="00160DD5" w:rsidRDefault="00E30B48" w:rsidP="00D56A78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591EE006" w14:textId="10851ED3" w:rsidR="00E30B48" w:rsidRPr="00160DD5" w:rsidRDefault="00E30B48" w:rsidP="00D56A78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5DFC338E" w14:textId="2F52C38D" w:rsidR="00E30B48" w:rsidRPr="00160DD5" w:rsidRDefault="00E30B48" w:rsidP="00D56A78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1524C075" w14:textId="3DF7FFE0" w:rsidR="00E30B48" w:rsidRPr="00160DD5" w:rsidRDefault="00E30B48" w:rsidP="00D56A78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6E201721" w14:textId="60243643" w:rsidR="00E30B48" w:rsidRPr="00160DD5" w:rsidRDefault="00E30B48" w:rsidP="00D56A78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68428A1E" w14:textId="00B17073" w:rsidR="00E30B48" w:rsidRPr="00160DD5" w:rsidRDefault="00E30B48" w:rsidP="00D56A78">
      <w:pPr>
        <w:pStyle w:val="Bezmezer"/>
        <w:jc w:val="both"/>
        <w:rPr>
          <w:rFonts w:ascii="Arial" w:hAnsi="Arial" w:cs="Arial"/>
          <w:sz w:val="18"/>
          <w:szCs w:val="18"/>
        </w:rPr>
      </w:pPr>
    </w:p>
    <w:sectPr w:rsidR="00E30B48" w:rsidRPr="00160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66C07" w14:textId="77777777" w:rsidR="003373D5" w:rsidRDefault="003373D5" w:rsidP="007A22FA">
      <w:pPr>
        <w:spacing w:after="0" w:line="240" w:lineRule="auto"/>
      </w:pPr>
      <w:r>
        <w:separator/>
      </w:r>
    </w:p>
  </w:endnote>
  <w:endnote w:type="continuationSeparator" w:id="0">
    <w:p w14:paraId="050DA878" w14:textId="77777777" w:rsidR="003373D5" w:rsidRDefault="003373D5" w:rsidP="007A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7BC57" w14:textId="77777777" w:rsidR="003373D5" w:rsidRDefault="003373D5" w:rsidP="007A22FA">
      <w:pPr>
        <w:spacing w:after="0" w:line="240" w:lineRule="auto"/>
      </w:pPr>
      <w:r>
        <w:separator/>
      </w:r>
    </w:p>
  </w:footnote>
  <w:footnote w:type="continuationSeparator" w:id="0">
    <w:p w14:paraId="48FCB6E9" w14:textId="77777777" w:rsidR="003373D5" w:rsidRDefault="003373D5" w:rsidP="007A2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0A4"/>
    <w:multiLevelType w:val="hybridMultilevel"/>
    <w:tmpl w:val="1270D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13710"/>
    <w:multiLevelType w:val="hybridMultilevel"/>
    <w:tmpl w:val="AB9E51A2"/>
    <w:lvl w:ilvl="0" w:tplc="4D62069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55E5B"/>
    <w:multiLevelType w:val="hybridMultilevel"/>
    <w:tmpl w:val="1FDCA4C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9845A6C"/>
    <w:multiLevelType w:val="hybridMultilevel"/>
    <w:tmpl w:val="FC04F1A0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74586"/>
    <w:multiLevelType w:val="hybridMultilevel"/>
    <w:tmpl w:val="C4CEB4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026F9"/>
    <w:multiLevelType w:val="hybridMultilevel"/>
    <w:tmpl w:val="69405B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35338"/>
    <w:multiLevelType w:val="hybridMultilevel"/>
    <w:tmpl w:val="D63C51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72F69"/>
    <w:multiLevelType w:val="hybridMultilevel"/>
    <w:tmpl w:val="1E3E79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46A2F"/>
    <w:multiLevelType w:val="hybridMultilevel"/>
    <w:tmpl w:val="B8DC7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43254"/>
    <w:multiLevelType w:val="hybridMultilevel"/>
    <w:tmpl w:val="DCD45C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87D2B"/>
    <w:multiLevelType w:val="hybridMultilevel"/>
    <w:tmpl w:val="6B981C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693161">
    <w:abstractNumId w:val="6"/>
  </w:num>
  <w:num w:numId="2" w16cid:durableId="918095956">
    <w:abstractNumId w:val="9"/>
  </w:num>
  <w:num w:numId="3" w16cid:durableId="1838766809">
    <w:abstractNumId w:val="1"/>
  </w:num>
  <w:num w:numId="4" w16cid:durableId="1902977509">
    <w:abstractNumId w:val="4"/>
  </w:num>
  <w:num w:numId="5" w16cid:durableId="1066221979">
    <w:abstractNumId w:val="7"/>
  </w:num>
  <w:num w:numId="6" w16cid:durableId="1825930240">
    <w:abstractNumId w:val="3"/>
  </w:num>
  <w:num w:numId="7" w16cid:durableId="1489784860">
    <w:abstractNumId w:val="10"/>
  </w:num>
  <w:num w:numId="8" w16cid:durableId="519318949">
    <w:abstractNumId w:val="5"/>
  </w:num>
  <w:num w:numId="9" w16cid:durableId="699161831">
    <w:abstractNumId w:val="8"/>
  </w:num>
  <w:num w:numId="10" w16cid:durableId="1242644895">
    <w:abstractNumId w:val="0"/>
  </w:num>
  <w:num w:numId="11" w16cid:durableId="1456098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3C"/>
    <w:rsid w:val="00031476"/>
    <w:rsid w:val="00033E7B"/>
    <w:rsid w:val="000518F5"/>
    <w:rsid w:val="00093648"/>
    <w:rsid w:val="000D4A44"/>
    <w:rsid w:val="000E7DDB"/>
    <w:rsid w:val="000F5440"/>
    <w:rsid w:val="001466AF"/>
    <w:rsid w:val="00160DD5"/>
    <w:rsid w:val="0016317C"/>
    <w:rsid w:val="00175B10"/>
    <w:rsid w:val="001B0958"/>
    <w:rsid w:val="001D1552"/>
    <w:rsid w:val="001D7629"/>
    <w:rsid w:val="00223621"/>
    <w:rsid w:val="00245EA5"/>
    <w:rsid w:val="002A2798"/>
    <w:rsid w:val="002C541D"/>
    <w:rsid w:val="002D24C6"/>
    <w:rsid w:val="002F1692"/>
    <w:rsid w:val="00302F46"/>
    <w:rsid w:val="00312A5C"/>
    <w:rsid w:val="003373D5"/>
    <w:rsid w:val="00376D09"/>
    <w:rsid w:val="003C3ACC"/>
    <w:rsid w:val="0041286C"/>
    <w:rsid w:val="004468D5"/>
    <w:rsid w:val="004A6554"/>
    <w:rsid w:val="004B2189"/>
    <w:rsid w:val="004B6354"/>
    <w:rsid w:val="004F456E"/>
    <w:rsid w:val="0050063C"/>
    <w:rsid w:val="00513323"/>
    <w:rsid w:val="00513A08"/>
    <w:rsid w:val="00551A42"/>
    <w:rsid w:val="005617C7"/>
    <w:rsid w:val="00590A30"/>
    <w:rsid w:val="005C2F91"/>
    <w:rsid w:val="005D6C85"/>
    <w:rsid w:val="0061021A"/>
    <w:rsid w:val="0064212F"/>
    <w:rsid w:val="006528A5"/>
    <w:rsid w:val="0067297D"/>
    <w:rsid w:val="006F7BED"/>
    <w:rsid w:val="00727648"/>
    <w:rsid w:val="007A22FA"/>
    <w:rsid w:val="007B2571"/>
    <w:rsid w:val="007B27CC"/>
    <w:rsid w:val="008560AE"/>
    <w:rsid w:val="0086035A"/>
    <w:rsid w:val="00882669"/>
    <w:rsid w:val="008B2A1F"/>
    <w:rsid w:val="008D49EF"/>
    <w:rsid w:val="00943C9D"/>
    <w:rsid w:val="009521F9"/>
    <w:rsid w:val="009C0DDF"/>
    <w:rsid w:val="009D0E59"/>
    <w:rsid w:val="00A46A0B"/>
    <w:rsid w:val="00AA4D0E"/>
    <w:rsid w:val="00AD4E35"/>
    <w:rsid w:val="00AD6A25"/>
    <w:rsid w:val="00AE0497"/>
    <w:rsid w:val="00B1786A"/>
    <w:rsid w:val="00B17C74"/>
    <w:rsid w:val="00B26379"/>
    <w:rsid w:val="00B27BF3"/>
    <w:rsid w:val="00B51E30"/>
    <w:rsid w:val="00B534FC"/>
    <w:rsid w:val="00B57FBA"/>
    <w:rsid w:val="00B679E0"/>
    <w:rsid w:val="00BC4A2C"/>
    <w:rsid w:val="00BD1ED8"/>
    <w:rsid w:val="00BD673C"/>
    <w:rsid w:val="00BE5530"/>
    <w:rsid w:val="00C06797"/>
    <w:rsid w:val="00C310EF"/>
    <w:rsid w:val="00C57073"/>
    <w:rsid w:val="00C87513"/>
    <w:rsid w:val="00CF4D9C"/>
    <w:rsid w:val="00CF4FB4"/>
    <w:rsid w:val="00D35D02"/>
    <w:rsid w:val="00D507B5"/>
    <w:rsid w:val="00D56A78"/>
    <w:rsid w:val="00DB2009"/>
    <w:rsid w:val="00DE5D44"/>
    <w:rsid w:val="00E05318"/>
    <w:rsid w:val="00E24F84"/>
    <w:rsid w:val="00E30B48"/>
    <w:rsid w:val="00E4465B"/>
    <w:rsid w:val="00E56F3A"/>
    <w:rsid w:val="00E84200"/>
    <w:rsid w:val="00E877F6"/>
    <w:rsid w:val="00E9553C"/>
    <w:rsid w:val="00EC4002"/>
    <w:rsid w:val="00F04C89"/>
    <w:rsid w:val="00F41459"/>
    <w:rsid w:val="00F8712C"/>
    <w:rsid w:val="00F900A8"/>
    <w:rsid w:val="00F9161B"/>
    <w:rsid w:val="00FD217E"/>
    <w:rsid w:val="00FF0B04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8F068"/>
  <w15:chartTrackingRefBased/>
  <w15:docId w15:val="{98C2C693-1378-456A-98FE-3F7D9007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5D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5D44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DE5D44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E5D44"/>
    <w:rPr>
      <w:rFonts w:ascii="Arial" w:eastAsia="Calibri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E5D4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E5D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5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5D44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BD6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521F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A2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22FA"/>
  </w:style>
  <w:style w:type="paragraph" w:styleId="Zpat">
    <w:name w:val="footer"/>
    <w:basedOn w:val="Normln"/>
    <w:link w:val="ZpatChar"/>
    <w:uiPriority w:val="99"/>
    <w:unhideWhenUsed/>
    <w:rsid w:val="007A2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2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FDE71-8EF9-407F-A841-01598EFC3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864</Words>
  <Characters>5102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Burget Milan</dc:creator>
  <cp:keywords/>
  <dc:description/>
  <cp:lastModifiedBy>Štěpánka Nováková</cp:lastModifiedBy>
  <cp:revision>2</cp:revision>
  <dcterms:created xsi:type="dcterms:W3CDTF">2022-10-20T08:34:00Z</dcterms:created>
  <dcterms:modified xsi:type="dcterms:W3CDTF">2022-10-20T08:34:00Z</dcterms:modified>
</cp:coreProperties>
</file>